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1C5D77"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1C5D77"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1C5D77"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1C5D77"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1C5D77"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1C5D77"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1C5D77"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1C5D77"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1C5D77"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1C5D77"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1C5D77"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1C5D77"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1C5D77"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1C5D77"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1C5D77"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1C5D77"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1C5D77"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1C5D77"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1C5D77"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1C5D77"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1C5D77"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1C5D77"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C5D77"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1C5D77"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1C5D77"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1C5D77"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1C5D77"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1C5D77"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1C5D77"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1C5D77"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1C5D77"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1C5D77"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1C5D77"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1C5D77"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1C5D77"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1C5D77"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1C5D77"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C5D77"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1C5D77"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1C5D77"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1C5D77"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1C5D77"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1C5D77"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1C5D77"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1C5D77"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1C5D77"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1C5D77"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1C5D77"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1C5D77"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1C5D77"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1C5D77"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1C5D77"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1C5D77"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1C5D77"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1C5D77"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1C5D77"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C5D77"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1C5D77"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1C5D77"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1C5D77"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1C5D77"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1C5D77"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1C5D77"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1C5D77"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1C5D77"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1C5D77"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1C5D77"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1C5D77"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1C5D77"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1C5D77"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1C5D77"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C5D77"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C5D77"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C5D77"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C5D77"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C5D77"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1C5D77"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1C5D77"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1C5D77"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1C5D77"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1C5D77"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1C5D77"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1C5D77"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1C5D77"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1C5D77"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1C5D77"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1C5D77"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1C5D77"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1C5D77"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C5D77"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C5D77"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C5D77"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C5D77"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C5D77"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C5D77"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C5D77"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1C5D77"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1C5D77"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C5D77"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C5D77"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C5D77"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C5D77"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C5D77"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1C5D77"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C5D77"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C5D77"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C5D77"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C5D77"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1C5D77"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1C5D77"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1C5D77"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1C5D77"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 xml:space="preserve">4.4.2 </w:t>
        </w:r>
        <w:r w:rsidR="006A23D5">
          <w:rPr>
            <w:noProof/>
            <w:sz w:val="20"/>
            <w:szCs w:val="20"/>
          </w:rPr>
          <w:t>–</w:t>
        </w:r>
        <w:r w:rsidR="00CE3068" w:rsidRPr="003A7C87">
          <w:rPr>
            <w:noProof/>
            <w:sz w:val="20"/>
            <w:szCs w:val="20"/>
          </w:rPr>
          <w:t xml:space="preserve"> </w:t>
        </w:r>
        <w:r w:rsidR="006A23D5">
          <w:rPr>
            <w:noProof/>
            <w:sz w:val="20"/>
            <w:szCs w:val="20"/>
          </w:rPr>
          <w:t xml:space="preserve">İç </w:t>
        </w:r>
        <w:r w:rsidR="00F97CD2">
          <w:rPr>
            <w:noProof/>
            <w:sz w:val="20"/>
            <w:szCs w:val="20"/>
          </w:rPr>
          <w:t>r</w:t>
        </w:r>
        <w:r w:rsidR="006A23D5">
          <w:rPr>
            <w:noProof/>
            <w:sz w:val="20"/>
            <w:szCs w:val="20"/>
          </w:rPr>
          <w:t xml:space="preserve">eferans </w:t>
        </w:r>
        <w:r w:rsidR="00F97CD2">
          <w:rPr>
            <w:noProof/>
            <w:sz w:val="20"/>
            <w:szCs w:val="20"/>
          </w:rPr>
          <w:t>f</w:t>
        </w:r>
        <w:r w:rsidR="006A23D5">
          <w:rPr>
            <w:noProof/>
            <w:sz w:val="20"/>
            <w:szCs w:val="20"/>
          </w:rPr>
          <w:t xml:space="preserve">iyatlandırma </w:t>
        </w:r>
        <w:r w:rsidR="00F97CD2">
          <w:rPr>
            <w:noProof/>
            <w:sz w:val="20"/>
            <w:szCs w:val="20"/>
          </w:rPr>
          <w:t>u</w:t>
        </w:r>
        <w:r w:rsidR="006A23D5">
          <w:rPr>
            <w:noProof/>
            <w:sz w:val="20"/>
            <w:szCs w:val="20"/>
          </w:rPr>
          <w:t>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1C5D77"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1C5D77"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C5D77"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C5D77"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C5D77"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C5D77"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1C5D77"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1C5D77"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1C5D77"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C5D77"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1C5D77"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1C5D77"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1C5D77"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C5D77"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C5D77"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1C5D77"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1C5D77"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1C5D77"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1C5D77"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1C5D77"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1C5D77"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C5D77"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1C5D77"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C5D77"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C5D77"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1C5D77"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1C5D77"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C5D77"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C5D77"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5"/>
      <w:bookmarkEnd w:id="16"/>
      <w:bookmarkEnd w:id="17"/>
      <w:bookmarkEnd w:id="18"/>
      <w:bookmarkEnd w:id="19"/>
      <w:bookmarkEnd w:id="20"/>
      <w:bookmarkEnd w:id="21"/>
    </w:p>
    <w:p w:rsidR="0045279D" w:rsidRPr="0045279D" w:rsidRDefault="003C055B" w:rsidP="0045279D">
      <w:pPr>
        <w:rPr>
          <w:lang w:eastAsia="en-US"/>
        </w:rPr>
      </w:pPr>
      <w:bookmarkStart w:id="22"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3" w:name="_Toc245228131"/>
      <w:bookmarkStart w:id="24" w:name="_Toc245228632"/>
      <w:bookmarkStart w:id="25" w:name="_Toc251702325"/>
      <w:bookmarkStart w:id="26" w:name="_Toc252741222"/>
      <w:bookmarkStart w:id="27" w:name="_Toc252742677"/>
      <w:bookmarkEnd w:id="22"/>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8"/>
      <w:bookmarkEnd w:id="29"/>
      <w:r w:rsidRPr="00047B50">
        <w:rPr>
          <w:strike/>
          <w:sz w:val="18"/>
          <w:szCs w:val="18"/>
        </w:rPr>
        <w:t xml:space="preserve">Sağlık </w:t>
      </w:r>
      <w:r w:rsidR="00691556" w:rsidRPr="00047B50">
        <w:rPr>
          <w:strike/>
          <w:sz w:val="18"/>
          <w:szCs w:val="18"/>
        </w:rPr>
        <w:t>hizmeti sunucuları</w:t>
      </w:r>
      <w:bookmarkEnd w:id="30"/>
      <w:bookmarkEnd w:id="31"/>
      <w:bookmarkEnd w:id="32"/>
      <w:bookmarkEnd w:id="33"/>
    </w:p>
    <w:p w:rsidR="006833CA" w:rsidRPr="00047B50" w:rsidRDefault="006833CA" w:rsidP="009A7940">
      <w:pPr>
        <w:pStyle w:val="AralkYok"/>
        <w:ind w:firstLine="709"/>
        <w:jc w:val="both"/>
        <w:rPr>
          <w:rFonts w:ascii="Times New Roman" w:hAnsi="Times New Roman" w:cs="Times New Roman"/>
          <w:strike/>
          <w:sz w:val="18"/>
          <w:szCs w:val="18"/>
        </w:rPr>
      </w:pPr>
      <w:bookmarkStart w:id="34" w:name="_Toc245228133"/>
      <w:bookmarkStart w:id="35" w:name="_Toc245228634"/>
      <w:bookmarkStart w:id="36" w:name="_Toc251702327"/>
      <w:bookmarkStart w:id="37" w:name="_Toc252741224"/>
      <w:bookmarkStart w:id="38"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4"/>
      <w:bookmarkEnd w:id="35"/>
      <w:bookmarkEnd w:id="36"/>
      <w:bookmarkEnd w:id="37"/>
      <w:bookmarkEnd w:id="38"/>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047B50">
        <w:rPr>
          <w:rFonts w:ascii="Times New Roman" w:hAnsi="Times New Roman" w:cs="Times New Roman"/>
          <w:strike/>
          <w:color w:val="auto"/>
          <w:sz w:val="18"/>
          <w:szCs w:val="18"/>
          <w:lang w:eastAsia="en-US"/>
        </w:rPr>
        <w:tab/>
      </w:r>
      <w:bookmarkStart w:id="44"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39"/>
      <w:bookmarkEnd w:id="40"/>
      <w:bookmarkEnd w:id="41"/>
      <w:bookmarkEnd w:id="42"/>
      <w:bookmarkEnd w:id="43"/>
      <w:bookmarkEnd w:id="44"/>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5" w:name="_Ref252695876"/>
      <w:bookmarkStart w:id="46" w:name="_Toc252741226"/>
      <w:bookmarkStart w:id="47"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5"/>
      <w:bookmarkEnd w:id="46"/>
      <w:bookmarkEnd w:id="4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8" w:name="_Ref252695888"/>
      <w:bookmarkStart w:id="49" w:name="_Toc252741227"/>
      <w:bookmarkStart w:id="50"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8"/>
      <w:bookmarkEnd w:id="49"/>
      <w:bookmarkEnd w:id="50"/>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1" w:name="_II.1.3._Serbest_Eczaneler"/>
      <w:bookmarkStart w:id="52" w:name="_Ref252695939"/>
      <w:bookmarkStart w:id="53" w:name="_Toc252741228"/>
      <w:bookmarkStart w:id="54" w:name="_Toc252742683"/>
      <w:bookmarkEnd w:id="51"/>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2"/>
      <w:bookmarkEnd w:id="53"/>
      <w:bookmarkEnd w:id="54"/>
      <w:r w:rsidR="00691556" w:rsidRPr="00047B50">
        <w:rPr>
          <w:rFonts w:ascii="Times New Roman" w:hAnsi="Times New Roman" w:cs="Times New Roman"/>
          <w:i w:val="0"/>
          <w:strike/>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0"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5"/>
      <w:bookmarkEnd w:id="56"/>
      <w:bookmarkEnd w:id="57"/>
      <w:bookmarkEnd w:id="58"/>
      <w:bookmarkEnd w:id="59"/>
      <w:bookmarkEnd w:id="60"/>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1" w:name="_Ref252695979"/>
      <w:bookmarkStart w:id="62" w:name="_Toc252741230"/>
      <w:bookmarkStart w:id="63"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1"/>
      <w:bookmarkEnd w:id="62"/>
      <w:bookmarkEnd w:id="63"/>
    </w:p>
    <w:p w:rsidR="006833CA" w:rsidRPr="00047B50" w:rsidRDefault="006833CA" w:rsidP="00B347C0">
      <w:pPr>
        <w:ind w:firstLine="708"/>
        <w:jc w:val="both"/>
        <w:outlineLvl w:val="4"/>
        <w:rPr>
          <w:strike/>
          <w:sz w:val="18"/>
          <w:szCs w:val="18"/>
        </w:rPr>
      </w:pPr>
      <w:bookmarkStart w:id="64" w:name="_Ref252695986"/>
      <w:bookmarkStart w:id="65" w:name="_Toc252741231"/>
      <w:bookmarkStart w:id="66"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4"/>
      <w:bookmarkEnd w:id="65"/>
      <w:bookmarkEnd w:id="66"/>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7" w:name="_2.2.3._Üçüncü_Basamak_Resmi_Sağlık_"/>
      <w:bookmarkStart w:id="68" w:name="_Ref252695989"/>
      <w:bookmarkStart w:id="69" w:name="_Toc252741232"/>
      <w:bookmarkStart w:id="70" w:name="_Toc252742687"/>
      <w:bookmarkEnd w:id="67"/>
      <w:r w:rsidRPr="00047B50">
        <w:rPr>
          <w:strike/>
          <w:sz w:val="18"/>
          <w:szCs w:val="18"/>
          <w:lang w:eastAsia="en-US"/>
        </w:rPr>
        <w:t xml:space="preserve">(1) “Özel Hastaneler Yönetmeliği” ne göre ruhsat almış hastaneler, </w:t>
      </w:r>
      <w:bookmarkStart w:id="71" w:name="OLE_LINK37"/>
      <w:bookmarkStart w:id="72" w:name="OLE_LINK38"/>
      <w:r w:rsidRPr="00047B50">
        <w:rPr>
          <w:strike/>
          <w:sz w:val="18"/>
          <w:szCs w:val="18"/>
          <w:lang w:eastAsia="en-US"/>
        </w:rPr>
        <w:t>“Ayakta Teşhis ve Tedavi Yapılan Özel Sağlık Kuruluşları Hakkında Yönetmelik</w:t>
      </w:r>
      <w:bookmarkEnd w:id="71"/>
      <w:bookmarkEnd w:id="72"/>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1" w:name="OLE_LINK5"/>
      <w:bookmarkStart w:id="82" w:name="OLE_LINK6"/>
      <w:r w:rsidR="006833CA" w:rsidRPr="00047B50">
        <w:rPr>
          <w:strike/>
          <w:sz w:val="18"/>
          <w:szCs w:val="18"/>
        </w:rPr>
        <w:t xml:space="preserve">üniversite hastaneleri ile </w:t>
      </w:r>
      <w:bookmarkEnd w:id="81"/>
      <w:bookmarkEnd w:id="82"/>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3"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lastRenderedPageBreak/>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79"/>
      <w:bookmarkEnd w:id="80"/>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Ref252696005"/>
      <w:bookmarkStart w:id="85" w:name="_Toc252741234"/>
      <w:bookmarkStart w:id="86" w:name="_Toc252742689"/>
      <w:bookmarkStart w:id="87"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4"/>
      <w:bookmarkEnd w:id="85"/>
      <w:bookmarkEnd w:id="86"/>
      <w:bookmarkEnd w:id="87"/>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8" w:name="_Toc245228640"/>
      <w:bookmarkStart w:id="89"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8"/>
      <w:bookmarkEnd w:id="89"/>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0" w:name="_Ref252696014"/>
      <w:bookmarkStart w:id="91" w:name="_Toc252741235"/>
      <w:bookmarkStart w:id="92" w:name="_Toc252742690"/>
      <w:bookmarkStart w:id="93"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0"/>
      <w:bookmarkEnd w:id="91"/>
      <w:bookmarkEnd w:id="92"/>
      <w:bookmarkEnd w:id="93"/>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4" w:name="_Toc245228641"/>
      <w:bookmarkEnd w:id="94"/>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5"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5"/>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Birinci basamak sağlık hizmeti sunucuları </w:t>
      </w:r>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6"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6"/>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P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047B50"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B7B39" w:rsidRDefault="00AB7B39" w:rsidP="00047B50">
      <w:pPr>
        <w:tabs>
          <w:tab w:val="left" w:pos="566"/>
        </w:tabs>
        <w:ind w:firstLine="709"/>
        <w:jc w:val="both"/>
        <w:rPr>
          <w:color w:val="FF0000"/>
          <w:sz w:val="18"/>
          <w:szCs w:val="18"/>
        </w:rPr>
      </w:pPr>
    </w:p>
    <w:p w:rsidR="00A918AC" w:rsidRPr="00A918AC" w:rsidRDefault="00F16197" w:rsidP="008610EE">
      <w:pPr>
        <w:tabs>
          <w:tab w:val="left" w:pos="284"/>
          <w:tab w:val="left" w:pos="566"/>
        </w:tabs>
        <w:jc w:val="both"/>
        <w:rPr>
          <w:color w:val="FF0000"/>
          <w:sz w:val="18"/>
          <w:szCs w:val="18"/>
        </w:rPr>
      </w:pPr>
      <w:bookmarkStart w:id="97" w:name="_Hlk129764670"/>
      <w:r>
        <w:rPr>
          <w:color w:val="FF0000"/>
          <w:sz w:val="18"/>
          <w:szCs w:val="18"/>
        </w:rPr>
        <w:lastRenderedPageBreak/>
        <w:t xml:space="preserve">      </w:t>
      </w:r>
      <w:r w:rsidR="00632020">
        <w:rPr>
          <w:color w:val="FF0000"/>
          <w:sz w:val="18"/>
          <w:szCs w:val="18"/>
        </w:rPr>
        <w:t xml:space="preserve">         </w:t>
      </w:r>
      <w:bookmarkStart w:id="98"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98"/>
    </w:p>
    <w:bookmarkEnd w:id="97"/>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99" w:name="_Toc251702334"/>
      <w:bookmarkStart w:id="100" w:name="_Ref252696021"/>
      <w:bookmarkStart w:id="101" w:name="_Toc252741236"/>
      <w:bookmarkStart w:id="102" w:name="_Toc252742691"/>
      <w:bookmarkStart w:id="103" w:name="_Toc351975153"/>
      <w:bookmarkStart w:id="104" w:name="_Toc245228141"/>
      <w:bookmarkStart w:id="105" w:name="_Toc245228643"/>
      <w:bookmarkStart w:id="106" w:name="_Toc251702336"/>
      <w:bookmarkStart w:id="107" w:name="_Toc245228647"/>
      <w:bookmarkStart w:id="108" w:name="_Toc245228653"/>
      <w:bookmarkStart w:id="109" w:name="_Toc251702349"/>
      <w:bookmarkStart w:id="110" w:name="_Ref252696244"/>
      <w:bookmarkStart w:id="111" w:name="_Toc252741242"/>
      <w:bookmarkStart w:id="112" w:name="_Toc252742697"/>
      <w:bookmarkStart w:id="113"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9"/>
      <w:r w:rsidR="00691556" w:rsidRPr="00820111">
        <w:rPr>
          <w:sz w:val="18"/>
          <w:szCs w:val="18"/>
        </w:rPr>
        <w:t>yükümlülükler</w:t>
      </w:r>
      <w:bookmarkEnd w:id="100"/>
      <w:bookmarkEnd w:id="101"/>
      <w:bookmarkEnd w:id="102"/>
      <w:bookmarkEnd w:id="103"/>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4" w:name="_Toc351975154"/>
      <w:bookmarkEnd w:id="104"/>
      <w:bookmarkEnd w:id="105"/>
      <w:bookmarkEnd w:id="106"/>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4"/>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5"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5"/>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lastRenderedPageBreak/>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6" w:name="_Toc251702338"/>
      <w:bookmarkStart w:id="117" w:name="_Ref252696084"/>
      <w:bookmarkStart w:id="118" w:name="_Toc252741241"/>
      <w:bookmarkStart w:id="119"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0"/>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1"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1"/>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2"/>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3"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6"/>
      <w:bookmarkEnd w:id="117"/>
      <w:bookmarkEnd w:id="118"/>
      <w:bookmarkEnd w:id="119"/>
      <w:bookmarkEnd w:id="123"/>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4" w:name="_(*)_Acil_hal;"/>
      <w:bookmarkEnd w:id="124"/>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5" w:name="_(*)_Acil_hal;_1"/>
      <w:bookmarkEnd w:id="125"/>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6" w:name="_III.1.3.A-_Yurtdışı_sigortalı"/>
      <w:bookmarkStart w:id="127" w:name="_Ref252696098"/>
      <w:bookmarkStart w:id="128" w:name="OLE_LINK19"/>
      <w:bookmarkStart w:id="129" w:name="OLE_LINK21"/>
      <w:bookmarkStart w:id="130" w:name="_Toc351975159"/>
      <w:bookmarkEnd w:id="126"/>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7"/>
      <w:bookmarkEnd w:id="128"/>
      <w:bookmarkEnd w:id="129"/>
      <w:bookmarkEnd w:id="130"/>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1" w:name="_III.1.3.B-_MEDULA_sisteminden"/>
      <w:bookmarkStart w:id="132" w:name="_Toc251702340"/>
      <w:bookmarkStart w:id="133" w:name="_Ref252696231"/>
      <w:bookmarkEnd w:id="131"/>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w:t>
      </w:r>
      <w:r w:rsidR="00F902E3" w:rsidRPr="00931176">
        <w:rPr>
          <w:strike/>
          <w:color w:val="FF0000"/>
          <w:sz w:val="18"/>
          <w:szCs w:val="18"/>
          <w:shd w:val="clear" w:color="auto" w:fill="FFFFFF"/>
        </w:rPr>
        <w:lastRenderedPageBreak/>
        <w:t>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4" w:name="13e5b91d3d1ea656__III.1.3.B-_MEDULA_sist"/>
      <w:bookmarkEnd w:id="134"/>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5"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2"/>
      <w:bookmarkEnd w:id="133"/>
      <w:bookmarkEnd w:id="135"/>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6" w:name="_III.1.3.C-_TSK’_ya"/>
      <w:bookmarkStart w:id="137" w:name="_Toc251702341"/>
      <w:bookmarkStart w:id="138" w:name="_Ref252696238"/>
      <w:bookmarkStart w:id="139" w:name="_Toc351975161"/>
      <w:bookmarkEnd w:id="136"/>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7"/>
      <w:bookmarkEnd w:id="138"/>
      <w:bookmarkEnd w:id="139"/>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0" w:name="_Toc351975162"/>
      <w:bookmarkEnd w:id="107"/>
      <w:bookmarkEnd w:id="108"/>
      <w:bookmarkEnd w:id="109"/>
      <w:bookmarkEnd w:id="110"/>
      <w:bookmarkEnd w:id="111"/>
      <w:bookmarkEnd w:id="112"/>
      <w:bookmarkEnd w:id="113"/>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0"/>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1" w:name="_III.2.1._Ayakta_Tedavide"/>
      <w:bookmarkStart w:id="142" w:name="_3.2.1._Ayakta_Tedavide"/>
      <w:bookmarkStart w:id="143" w:name="_Toc351975163"/>
      <w:bookmarkEnd w:id="141"/>
      <w:bookmarkEnd w:id="142"/>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3"/>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B84576" w:rsidRPr="00B84576" w:rsidRDefault="00B84576" w:rsidP="00B84576">
      <w:pPr>
        <w:ind w:firstLine="709"/>
        <w:jc w:val="both"/>
        <w:outlineLvl w:val="4"/>
        <w:rPr>
          <w:color w:val="FF0000"/>
          <w:sz w:val="18"/>
          <w:szCs w:val="18"/>
        </w:rPr>
      </w:pPr>
      <w:r w:rsidRPr="00B84576">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B84576" w:rsidRDefault="00B84576" w:rsidP="00B84576">
      <w:pPr>
        <w:ind w:firstLine="709"/>
        <w:jc w:val="both"/>
        <w:outlineLvl w:val="4"/>
        <w:rPr>
          <w:color w:val="FF0000"/>
          <w:sz w:val="18"/>
          <w:szCs w:val="18"/>
        </w:rPr>
      </w:pPr>
      <w:r w:rsidRPr="00B84576">
        <w:rPr>
          <w:color w:val="FF0000"/>
          <w:sz w:val="18"/>
          <w:szCs w:val="18"/>
        </w:rPr>
        <w:t>a) İkinci basamak resmi sağlık hizmeti sunucularında.………………………………………………….……......6 TL</w:t>
      </w:r>
    </w:p>
    <w:p w:rsidR="00B84576" w:rsidRPr="00B84576" w:rsidRDefault="00B84576" w:rsidP="00B84576">
      <w:pPr>
        <w:ind w:firstLine="709"/>
        <w:jc w:val="both"/>
        <w:outlineLvl w:val="4"/>
        <w:rPr>
          <w:color w:val="FF0000"/>
          <w:sz w:val="18"/>
          <w:szCs w:val="18"/>
        </w:rPr>
      </w:pPr>
      <w:r w:rsidRPr="00B84576">
        <w:rPr>
          <w:color w:val="FF0000"/>
          <w:sz w:val="18"/>
          <w:szCs w:val="18"/>
        </w:rPr>
        <w:lastRenderedPageBreak/>
        <w:t xml:space="preserve">b) Sağlık Bakanlığına bağlı eğitim ve araştırma hastaneleri ile bu hastanelere bağlı semt polikliniklerinde.……7 TL </w:t>
      </w:r>
    </w:p>
    <w:p w:rsidR="00B84576" w:rsidRPr="00B84576" w:rsidRDefault="00B84576" w:rsidP="00B84576">
      <w:pPr>
        <w:ind w:firstLine="709"/>
        <w:jc w:val="both"/>
        <w:outlineLvl w:val="4"/>
        <w:rPr>
          <w:color w:val="FF0000"/>
          <w:sz w:val="18"/>
          <w:szCs w:val="18"/>
        </w:rPr>
      </w:pPr>
      <w:r w:rsidRPr="00B84576">
        <w:rPr>
          <w:color w:val="FF0000"/>
          <w:sz w:val="18"/>
          <w:szCs w:val="18"/>
        </w:rPr>
        <w:t>c) Tıp Fakülteleri Bulunan Devlet Üniversiteleri Sağlık Uygulama ve Araştırma Merkezlerinde.……………... 8 TL</w:t>
      </w:r>
    </w:p>
    <w:p w:rsidR="00B84576" w:rsidRPr="00B84576" w:rsidRDefault="00B84576" w:rsidP="00B84576">
      <w:pPr>
        <w:ind w:firstLine="709"/>
        <w:jc w:val="both"/>
        <w:outlineLvl w:val="4"/>
        <w:rPr>
          <w:color w:val="FF0000"/>
          <w:sz w:val="18"/>
          <w:szCs w:val="18"/>
        </w:rPr>
      </w:pPr>
      <w:r w:rsidRPr="00B84576">
        <w:rPr>
          <w:color w:val="FF0000"/>
          <w:sz w:val="18"/>
          <w:szCs w:val="18"/>
        </w:rPr>
        <w:t>ç) Tıp Fakülteleri Bulunan Vakıf Üniversiteleri Sağlık Uygulama ve Araştırma Merkezlerinde.………………..8 TL</w:t>
      </w:r>
    </w:p>
    <w:p w:rsidR="008610EE" w:rsidRDefault="008610EE" w:rsidP="00B84576">
      <w:pPr>
        <w:ind w:firstLine="709"/>
        <w:jc w:val="both"/>
        <w:outlineLvl w:val="4"/>
        <w:rPr>
          <w:color w:val="FF0000"/>
          <w:sz w:val="18"/>
          <w:szCs w:val="18"/>
        </w:rPr>
      </w:pPr>
      <w:r w:rsidRPr="00A918AC">
        <w:rPr>
          <w:rFonts w:eastAsia="Calibri"/>
          <w:b/>
          <w:bCs/>
          <w:color w:val="FF0000"/>
          <w:sz w:val="18"/>
          <w:szCs w:val="18"/>
          <w:lang w:eastAsia="en-US"/>
        </w:rPr>
        <w:t>(Mülga:</w:t>
      </w:r>
      <w:r w:rsidR="007D6D18">
        <w:rPr>
          <w:rFonts w:eastAsia="Calibri"/>
          <w:b/>
          <w:bCs/>
          <w:color w:val="FF0000"/>
          <w:sz w:val="18"/>
          <w:szCs w:val="18"/>
          <w:lang w:eastAsia="en-US"/>
        </w:rPr>
        <w:t xml:space="preserve"> </w:t>
      </w:r>
      <w:r w:rsidRPr="00A918AC">
        <w:rPr>
          <w:rFonts w:eastAsia="Calibri"/>
          <w:b/>
          <w:bCs/>
          <w:color w:val="FF0000"/>
          <w:sz w:val="18"/>
          <w:szCs w:val="18"/>
          <w:lang w:eastAsia="en-US"/>
        </w:rPr>
        <w:t xml:space="preserve">RG- </w:t>
      </w:r>
      <w:r>
        <w:rPr>
          <w:rFonts w:eastAsia="Calibri"/>
          <w:b/>
          <w:bCs/>
          <w:color w:val="FF0000"/>
          <w:sz w:val="18"/>
          <w:szCs w:val="18"/>
          <w:lang w:eastAsia="en-US"/>
        </w:rPr>
        <w:t>1</w:t>
      </w:r>
      <w:r w:rsidR="00C44B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44B4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C44B40">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B84576" w:rsidRPr="008610EE" w:rsidRDefault="00B84576" w:rsidP="00B84576">
      <w:pPr>
        <w:ind w:firstLine="709"/>
        <w:jc w:val="both"/>
        <w:outlineLvl w:val="4"/>
        <w:rPr>
          <w:strike/>
          <w:color w:val="FF0000"/>
          <w:sz w:val="18"/>
          <w:szCs w:val="18"/>
        </w:rPr>
      </w:pPr>
      <w:r w:rsidRPr="008610EE">
        <w:rPr>
          <w:strike/>
          <w:color w:val="FF0000"/>
          <w:sz w:val="18"/>
          <w:szCs w:val="18"/>
        </w:rPr>
        <w:t>d) Kurumla sözleşmesi devam eden vakıf yükseköğretim kurumlarıyla işbirliği protokolü bulunan özel hastanelerde………………………………………………………………………………………………………………...15 TL</w:t>
      </w:r>
    </w:p>
    <w:p w:rsidR="00B84576" w:rsidRPr="00B84576" w:rsidRDefault="00B84576" w:rsidP="00B84576">
      <w:pPr>
        <w:ind w:firstLine="709"/>
        <w:jc w:val="both"/>
        <w:outlineLvl w:val="4"/>
        <w:rPr>
          <w:color w:val="FF0000"/>
          <w:sz w:val="18"/>
          <w:szCs w:val="18"/>
        </w:rPr>
      </w:pPr>
      <w:r w:rsidRPr="00B84576">
        <w:rPr>
          <w:color w:val="FF0000"/>
          <w:sz w:val="18"/>
          <w:szCs w:val="18"/>
        </w:rPr>
        <w:t>e) İkinci ve üçüncü basamak özel sağlık hizmeti sunucularında.……………………………………</w:t>
      </w:r>
      <w:r>
        <w:rPr>
          <w:color w:val="FF0000"/>
          <w:sz w:val="18"/>
          <w:szCs w:val="18"/>
        </w:rPr>
        <w:t>..</w:t>
      </w:r>
      <w:r w:rsidRPr="00B84576">
        <w:rPr>
          <w:color w:val="FF0000"/>
          <w:sz w:val="18"/>
          <w:szCs w:val="18"/>
        </w:rPr>
        <w:t>…………15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4"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4"/>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5" w:name="_III.2.2._Ayakta_Tedavide"/>
      <w:bookmarkStart w:id="146" w:name="_3.2.2._Ayakta_Tedavide"/>
      <w:bookmarkStart w:id="147" w:name="_Toc351975164"/>
      <w:bookmarkStart w:id="148" w:name="_Toc245228658"/>
      <w:bookmarkStart w:id="149" w:name="_Toc251702353"/>
      <w:bookmarkStart w:id="150" w:name="_Ref252696270"/>
      <w:bookmarkStart w:id="151" w:name="_Toc252741246"/>
      <w:bookmarkStart w:id="152" w:name="_Toc252742701"/>
      <w:bookmarkStart w:id="153" w:name="_Toc245228157"/>
      <w:bookmarkStart w:id="154" w:name="_Toc245228659"/>
      <w:bookmarkStart w:id="155" w:name="_Toc251702354"/>
      <w:bookmarkEnd w:id="145"/>
      <w:bookmarkEnd w:id="146"/>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7"/>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6" w:name="_3.2.3._Tıbbi_Malzeme_Katılım_Payı"/>
      <w:bookmarkStart w:id="157" w:name="_Toc351975165"/>
      <w:bookmarkEnd w:id="156"/>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8"/>
      <w:bookmarkEnd w:id="149"/>
      <w:bookmarkEnd w:id="150"/>
      <w:bookmarkEnd w:id="151"/>
      <w:bookmarkEnd w:id="152"/>
      <w:bookmarkEnd w:id="157"/>
      <w:r w:rsidR="00D33F61" w:rsidRPr="0098164A">
        <w:rPr>
          <w:rFonts w:ascii="Times New Roman" w:hAnsi="Times New Roman" w:cs="Times New Roman"/>
          <w:color w:val="auto"/>
          <w:sz w:val="18"/>
          <w:szCs w:val="18"/>
        </w:rPr>
        <w:t xml:space="preserve"> </w:t>
      </w:r>
      <w:bookmarkEnd w:id="153"/>
      <w:bookmarkEnd w:id="154"/>
      <w:bookmarkEnd w:id="155"/>
    </w:p>
    <w:p w:rsidR="006833CA" w:rsidRPr="0098164A" w:rsidRDefault="006833CA" w:rsidP="00B347C0">
      <w:pPr>
        <w:ind w:firstLine="708"/>
        <w:jc w:val="both"/>
        <w:outlineLvl w:val="4"/>
        <w:rPr>
          <w:sz w:val="18"/>
          <w:szCs w:val="18"/>
        </w:rPr>
      </w:pPr>
      <w:bookmarkStart w:id="158" w:name="_Toc252741247"/>
      <w:bookmarkStart w:id="159" w:name="_Toc252742702"/>
      <w:bookmarkStart w:id="160" w:name="_Toc245228660"/>
      <w:bookmarkStart w:id="161" w:name="_Toc251702355"/>
      <w:bookmarkStart w:id="162" w:name="_Toc245228159"/>
      <w:bookmarkStart w:id="163" w:name="_Toc245228661"/>
      <w:bookmarkStart w:id="164" w:name="_Toc251702356"/>
      <w:bookmarkStart w:id="165"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6" w:name="_a)_Gözlük_cam"/>
      <w:bookmarkEnd w:id="166"/>
      <w:r w:rsidRPr="0098164A">
        <w:rPr>
          <w:sz w:val="18"/>
          <w:szCs w:val="18"/>
        </w:rPr>
        <w:lastRenderedPageBreak/>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8"/>
      <w:bookmarkEnd w:id="159"/>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7" w:name="_Toc252741248"/>
      <w:bookmarkStart w:id="168"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0"/>
      <w:bookmarkEnd w:id="161"/>
      <w:bookmarkEnd w:id="162"/>
      <w:bookmarkEnd w:id="163"/>
      <w:bookmarkEnd w:id="164"/>
      <w:bookmarkEnd w:id="165"/>
      <w:bookmarkEnd w:id="167"/>
      <w:bookmarkEnd w:id="168"/>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9" w:name="_III.2.3.B-_Katılım_payı"/>
      <w:bookmarkStart w:id="170" w:name="_III.2.4._Yardımcı_Üreme"/>
      <w:bookmarkStart w:id="171" w:name="_Ref252696301"/>
      <w:bookmarkStart w:id="172" w:name="_Toc252741249"/>
      <w:bookmarkStart w:id="173" w:name="_Toc252742704"/>
      <w:bookmarkStart w:id="174" w:name="_Toc351975166"/>
      <w:bookmarkEnd w:id="169"/>
      <w:bookmarkEnd w:id="170"/>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1"/>
      <w:bookmarkEnd w:id="172"/>
      <w:bookmarkEnd w:id="173"/>
      <w:bookmarkEnd w:id="174"/>
    </w:p>
    <w:p w:rsidR="006833CA" w:rsidRPr="0098164A" w:rsidRDefault="006D649D" w:rsidP="00936AD9">
      <w:pPr>
        <w:jc w:val="both"/>
        <w:rPr>
          <w:sz w:val="18"/>
          <w:szCs w:val="18"/>
        </w:rPr>
      </w:pPr>
      <w:bookmarkStart w:id="175" w:name="_Toc245228668"/>
      <w:bookmarkStart w:id="176" w:name="_Toc251702362"/>
      <w:bookmarkStart w:id="177" w:name="_Ref252696310"/>
      <w:bookmarkStart w:id="178" w:name="_Toc252741250"/>
      <w:bookmarkStart w:id="179"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0" w:name="_3.2.5._Katılım_Payı_Alınmayacak_Hal"/>
      <w:bookmarkStart w:id="181" w:name="_Toc351975167"/>
      <w:bookmarkEnd w:id="180"/>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5"/>
      <w:bookmarkEnd w:id="176"/>
      <w:bookmarkEnd w:id="177"/>
      <w:bookmarkEnd w:id="178"/>
      <w:bookmarkEnd w:id="179"/>
      <w:bookmarkEnd w:id="181"/>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2" w:name="OLE_LINK20"/>
      <w:r w:rsidRPr="0098164A">
        <w:rPr>
          <w:sz w:val="18"/>
          <w:szCs w:val="18"/>
        </w:rPr>
        <w:t xml:space="preserve">SUT’un 1.8.1, 1.8.2 ve 1.8.3 maddelerinde </w:t>
      </w:r>
      <w:bookmarkEnd w:id="182"/>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lastRenderedPageBreak/>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3" w:name="_Toc245228669"/>
      <w:bookmarkStart w:id="184" w:name="_Toc251702363"/>
      <w:r w:rsidRPr="0098164A">
        <w:rPr>
          <w:sz w:val="18"/>
          <w:szCs w:val="18"/>
        </w:rPr>
        <w:t>SUT’un 1.8.1, 1.8.2 ve 1.8.3 maddelerinde tanımlanan katılım payları alınmaz.</w:t>
      </w:r>
      <w:bookmarkEnd w:id="183"/>
      <w:bookmarkEnd w:id="184"/>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5" w:name="_III.2.6._Katılım_Payı"/>
      <w:bookmarkStart w:id="186" w:name="_IV._YOL,_GÜNDELİK,"/>
      <w:bookmarkStart w:id="187" w:name="_Toc251702637"/>
      <w:bookmarkStart w:id="188" w:name="_Ref252696355"/>
      <w:bookmarkStart w:id="189" w:name="_Toc252741263"/>
      <w:bookmarkStart w:id="190" w:name="_Toc252742718"/>
      <w:bookmarkStart w:id="191" w:name="_Toc351975168"/>
      <w:bookmarkStart w:id="192" w:name="_Toc251702639"/>
      <w:bookmarkStart w:id="193" w:name="_Ref252696361"/>
      <w:bookmarkStart w:id="194" w:name="_Toc252741265"/>
      <w:bookmarkStart w:id="195" w:name="_Toc252742720"/>
      <w:bookmarkEnd w:id="185"/>
      <w:bookmarkEnd w:id="186"/>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7"/>
      <w:bookmarkEnd w:id="188"/>
      <w:bookmarkEnd w:id="189"/>
      <w:bookmarkEnd w:id="190"/>
      <w:bookmarkEnd w:id="191"/>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6" w:name="_Toc251702638"/>
      <w:bookmarkStart w:id="197" w:name="_Ref252696358"/>
      <w:bookmarkStart w:id="198" w:name="_Toc252741264"/>
      <w:bookmarkStart w:id="199" w:name="_Toc252742719"/>
      <w:bookmarkStart w:id="200"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6"/>
      <w:bookmarkEnd w:id="197"/>
      <w:bookmarkEnd w:id="198"/>
      <w:bookmarkEnd w:id="199"/>
      <w:bookmarkEnd w:id="200"/>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lastRenderedPageBreak/>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1" w:name="_Hlk112330510"/>
      <w:r w:rsidRPr="00D9301D">
        <w:rPr>
          <w:b/>
          <w:bCs/>
          <w:color w:val="FF0000"/>
          <w:sz w:val="18"/>
          <w:szCs w:val="18"/>
        </w:rPr>
        <w:t>(Değişik: RG- 25/08/2022- 31934/ 7 md. Yürürlük: 03/09/2022)</w:t>
      </w:r>
    </w:p>
    <w:bookmarkEnd w:id="201"/>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2"/>
      <w:bookmarkEnd w:id="193"/>
      <w:bookmarkEnd w:id="194"/>
      <w:bookmarkEnd w:id="195"/>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2" w:name="_3.3.2._İlave_Ücret_Alınmayacak_Kişi"/>
      <w:bookmarkStart w:id="203" w:name="_Toc351975170"/>
      <w:bookmarkStart w:id="204" w:name="_Ref252696365"/>
      <w:bookmarkStart w:id="205" w:name="_Toc252741266"/>
      <w:bookmarkStart w:id="206" w:name="_Toc252742721"/>
      <w:bookmarkStart w:id="207" w:name="_Toc251702641"/>
      <w:bookmarkEnd w:id="202"/>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3"/>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lastRenderedPageBreak/>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8"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9" w:name="_3.3.3._İlave_Ücret_Alınmayacak_Sağl"/>
      <w:bookmarkStart w:id="210" w:name="_Toc351975171"/>
      <w:bookmarkEnd w:id="204"/>
      <w:bookmarkEnd w:id="205"/>
      <w:bookmarkEnd w:id="206"/>
      <w:bookmarkEnd w:id="208"/>
      <w:bookmarkEnd w:id="209"/>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0"/>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lastRenderedPageBreak/>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1" w:name="_III.3.4._Otelcilik_Hizmetlerinde"/>
      <w:bookmarkStart w:id="212" w:name="_3.3.4._Otelcilik_Hizmetlerinde_İlav"/>
      <w:bookmarkStart w:id="213" w:name="_Ref252696367"/>
      <w:bookmarkStart w:id="214" w:name="_Toc252741267"/>
      <w:bookmarkStart w:id="215" w:name="_Toc252742722"/>
      <w:bookmarkStart w:id="216" w:name="_Toc351975172"/>
      <w:bookmarkEnd w:id="211"/>
      <w:bookmarkEnd w:id="212"/>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7"/>
      <w:bookmarkEnd w:id="213"/>
      <w:bookmarkEnd w:id="214"/>
      <w:bookmarkEnd w:id="215"/>
      <w:bookmarkEnd w:id="216"/>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7"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7"/>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8" w:name="_Toc245228832"/>
      <w:bookmarkStart w:id="219" w:name="_Toc251702602"/>
      <w:bookmarkStart w:id="220" w:name="_Ref252701636"/>
      <w:bookmarkStart w:id="221" w:name="_Toc252741414"/>
      <w:bookmarkStart w:id="222" w:name="_Toc252742859"/>
      <w:bookmarkStart w:id="223" w:name="_Toc164823741"/>
      <w:bookmarkStart w:id="224" w:name="_Toc174895445"/>
      <w:bookmarkStart w:id="225" w:name="_Toc164823761"/>
      <w:bookmarkStart w:id="226" w:name="_Toc174895353"/>
      <w:bookmarkStart w:id="227" w:name="_Toc245228833"/>
      <w:bookmarkStart w:id="228"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8"/>
      <w:bookmarkEnd w:id="219"/>
      <w:bookmarkEnd w:id="220"/>
      <w:bookmarkEnd w:id="221"/>
      <w:bookmarkEnd w:id="222"/>
      <w:bookmarkEnd w:id="223"/>
      <w:bookmarkEnd w:id="224"/>
      <w:bookmarkEnd w:id="225"/>
      <w:bookmarkEnd w:id="226"/>
      <w:bookmarkEnd w:id="227"/>
      <w:bookmarkEnd w:id="228"/>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9" w:name="_X.1._Uzman_Hekim"/>
      <w:bookmarkStart w:id="230" w:name="_Toc251702603"/>
      <w:bookmarkStart w:id="231" w:name="_Ref252701637"/>
      <w:bookmarkStart w:id="232" w:name="_Toc252741415"/>
      <w:bookmarkStart w:id="233" w:name="_Toc252742860"/>
      <w:bookmarkStart w:id="234" w:name="_Toc351975175"/>
      <w:bookmarkStart w:id="235" w:name="_Toc245228838"/>
      <w:bookmarkEnd w:id="229"/>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0"/>
      <w:bookmarkEnd w:id="231"/>
      <w:bookmarkEnd w:id="232"/>
      <w:bookmarkEnd w:id="233"/>
      <w:bookmarkEnd w:id="234"/>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6" w:name="_X.2._Sağlık_Kurulu"/>
      <w:bookmarkStart w:id="237" w:name="_Toc164823760"/>
      <w:bookmarkStart w:id="238" w:name="_Toc174895354"/>
      <w:bookmarkStart w:id="239" w:name="_Toc245228834"/>
      <w:bookmarkStart w:id="240" w:name="_Toc251702604"/>
      <w:bookmarkStart w:id="241" w:name="_Ref252701640"/>
      <w:bookmarkStart w:id="242" w:name="_Toc252741416"/>
      <w:bookmarkStart w:id="243" w:name="_Toc252742861"/>
      <w:bookmarkStart w:id="244" w:name="_Toc351975176"/>
      <w:bookmarkStart w:id="245" w:name="_Toc245228333"/>
      <w:bookmarkStart w:id="246" w:name="_Toc245228835"/>
      <w:bookmarkStart w:id="247" w:name="_Toc251702605"/>
      <w:bookmarkEnd w:id="236"/>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7"/>
      <w:bookmarkEnd w:id="238"/>
      <w:bookmarkEnd w:id="239"/>
      <w:bookmarkEnd w:id="240"/>
      <w:bookmarkEnd w:id="241"/>
      <w:bookmarkEnd w:id="242"/>
      <w:bookmarkEnd w:id="243"/>
      <w:bookmarkEnd w:id="244"/>
    </w:p>
    <w:p w:rsidR="006833CA" w:rsidRPr="00820111" w:rsidRDefault="006833CA" w:rsidP="00C0323B">
      <w:pPr>
        <w:ind w:firstLine="708"/>
        <w:jc w:val="both"/>
        <w:outlineLvl w:val="4"/>
        <w:rPr>
          <w:strike/>
          <w:sz w:val="18"/>
          <w:szCs w:val="18"/>
        </w:rPr>
      </w:pPr>
      <w:bookmarkStart w:id="248" w:name="_Toc252741417"/>
      <w:bookmarkStart w:id="249"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5"/>
      <w:bookmarkEnd w:id="245"/>
      <w:bookmarkEnd w:id="246"/>
      <w:bookmarkEnd w:id="247"/>
      <w:bookmarkEnd w:id="248"/>
      <w:bookmarkEnd w:id="249"/>
    </w:p>
    <w:p w:rsidR="008046B9" w:rsidRPr="00820111" w:rsidRDefault="00694496" w:rsidP="00C0323B">
      <w:pPr>
        <w:pStyle w:val="Balk2"/>
        <w:spacing w:line="240" w:lineRule="auto"/>
        <w:ind w:firstLine="142"/>
        <w:rPr>
          <w:sz w:val="18"/>
          <w:szCs w:val="18"/>
        </w:rPr>
      </w:pPr>
      <w:bookmarkStart w:id="250"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0"/>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1"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1"/>
    </w:p>
    <w:p w:rsidR="00241FE9" w:rsidRPr="0098164A" w:rsidRDefault="00C239BE" w:rsidP="00F22E3F">
      <w:pPr>
        <w:pStyle w:val="Balk1"/>
        <w:spacing w:before="0" w:after="0"/>
        <w:jc w:val="center"/>
        <w:rPr>
          <w:rFonts w:ascii="Times New Roman" w:hAnsi="Times New Roman" w:cs="Times New Roman"/>
          <w:sz w:val="18"/>
          <w:szCs w:val="18"/>
        </w:rPr>
      </w:pPr>
      <w:bookmarkStart w:id="252" w:name="_4.TEDAVİ_HİZMETLERİ_TEMİNİ"/>
      <w:bookmarkStart w:id="253" w:name="_Toc351975179"/>
      <w:bookmarkStart w:id="254" w:name="_Ref252696558"/>
      <w:bookmarkStart w:id="255" w:name="_Toc252741275"/>
      <w:bookmarkStart w:id="256" w:name="_Toc252742730"/>
      <w:bookmarkEnd w:id="252"/>
      <w:r w:rsidRPr="00820111">
        <w:rPr>
          <w:rFonts w:ascii="Times New Roman" w:hAnsi="Times New Roman" w:cs="Times New Roman"/>
          <w:sz w:val="18"/>
          <w:szCs w:val="18"/>
        </w:rPr>
        <w:t>Tanı ve Tedavi</w:t>
      </w:r>
      <w:bookmarkEnd w:id="253"/>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7" w:name="_Ref252696565"/>
      <w:bookmarkStart w:id="258" w:name="_Toc252741276"/>
      <w:bookmarkStart w:id="259" w:name="_Toc252742731"/>
      <w:bookmarkStart w:id="260" w:name="_Toc351975180"/>
      <w:bookmarkStart w:id="261" w:name="_Ref120678828"/>
      <w:bookmarkStart w:id="262" w:name="_Toc120937930"/>
      <w:bookmarkStart w:id="263" w:name="_Toc121021916"/>
      <w:bookmarkStart w:id="264" w:name="_Toc160816775"/>
      <w:bookmarkStart w:id="265" w:name="_Toc164823633"/>
      <w:bookmarkStart w:id="266" w:name="_Toc174895337"/>
      <w:bookmarkStart w:id="267" w:name="_Toc245228648"/>
      <w:bookmarkStart w:id="268" w:name="_Toc251702343"/>
      <w:bookmarkEnd w:id="254"/>
      <w:bookmarkEnd w:id="255"/>
      <w:bookmarkEnd w:id="256"/>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7"/>
      <w:bookmarkEnd w:id="258"/>
      <w:bookmarkEnd w:id="259"/>
      <w:bookmarkEnd w:id="260"/>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9" w:name="_V.1.1.Yatarak_Tedaviler;"/>
      <w:bookmarkStart w:id="270" w:name="_4.1.1._Ayaktan_Tedavi;"/>
      <w:bookmarkStart w:id="271" w:name="_Toc120937931"/>
      <w:bookmarkStart w:id="272" w:name="_Toc121021917"/>
      <w:bookmarkStart w:id="273" w:name="_Toc160816777"/>
      <w:bookmarkStart w:id="274" w:name="_Toc164823634"/>
      <w:bookmarkStart w:id="275" w:name="_Toc174895338"/>
      <w:bookmarkStart w:id="276" w:name="_Ref120339622"/>
      <w:bookmarkStart w:id="277" w:name="_Ref120521552"/>
      <w:bookmarkStart w:id="278" w:name="_Toc245228650"/>
      <w:bookmarkStart w:id="279" w:name="_Toc251702346"/>
      <w:bookmarkStart w:id="280" w:name="_Ref252696628"/>
      <w:bookmarkStart w:id="281" w:name="_Toc252741278"/>
      <w:bookmarkStart w:id="282" w:name="_Toc252742733"/>
      <w:bookmarkStart w:id="283" w:name="_Toc351975181"/>
      <w:bookmarkStart w:id="284" w:name="_Toc245228149"/>
      <w:bookmarkStart w:id="285" w:name="_Toc245228651"/>
      <w:bookmarkStart w:id="286" w:name="_Toc251702347"/>
      <w:bookmarkStart w:id="287" w:name="_Ref252696624"/>
      <w:bookmarkStart w:id="288" w:name="_Toc252741277"/>
      <w:bookmarkStart w:id="289" w:name="_Toc252742732"/>
      <w:bookmarkEnd w:id="269"/>
      <w:bookmarkEnd w:id="270"/>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1"/>
      <w:bookmarkEnd w:id="272"/>
      <w:bookmarkEnd w:id="273"/>
      <w:bookmarkEnd w:id="274"/>
      <w:bookmarkEnd w:id="275"/>
      <w:bookmarkEnd w:id="276"/>
      <w:bookmarkEnd w:id="277"/>
      <w:bookmarkEnd w:id="278"/>
      <w:bookmarkEnd w:id="279"/>
      <w:r w:rsidR="00C71841" w:rsidRPr="00820111">
        <w:rPr>
          <w:rFonts w:ascii="Times New Roman" w:hAnsi="Times New Roman" w:cs="Times New Roman"/>
          <w:color w:val="auto"/>
          <w:sz w:val="18"/>
          <w:szCs w:val="18"/>
        </w:rPr>
        <w:t>ler</w:t>
      </w:r>
      <w:bookmarkEnd w:id="280"/>
      <w:bookmarkEnd w:id="281"/>
      <w:bookmarkEnd w:id="282"/>
      <w:bookmarkEnd w:id="283"/>
    </w:p>
    <w:bookmarkEnd w:id="284"/>
    <w:bookmarkEnd w:id="285"/>
    <w:bookmarkEnd w:id="286"/>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90" w:name="_4.1.2.Yatarak_Tedaviler;"/>
      <w:bookmarkEnd w:id="290"/>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1"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1"/>
      <w:bookmarkEnd w:id="262"/>
      <w:bookmarkEnd w:id="263"/>
      <w:bookmarkEnd w:id="264"/>
      <w:r w:rsidR="00D33F61" w:rsidRPr="00820111">
        <w:rPr>
          <w:rFonts w:ascii="Times New Roman" w:hAnsi="Times New Roman" w:cs="Times New Roman"/>
          <w:color w:val="auto"/>
          <w:sz w:val="18"/>
          <w:szCs w:val="18"/>
        </w:rPr>
        <w:t>ler</w:t>
      </w:r>
      <w:bookmarkEnd w:id="265"/>
      <w:bookmarkEnd w:id="266"/>
      <w:bookmarkEnd w:id="267"/>
      <w:bookmarkEnd w:id="268"/>
      <w:bookmarkEnd w:id="287"/>
      <w:bookmarkEnd w:id="288"/>
      <w:bookmarkEnd w:id="289"/>
      <w:bookmarkEnd w:id="291"/>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2" w:name="_Toc245228147"/>
      <w:bookmarkStart w:id="293" w:name="_Toc245228649"/>
      <w:bookmarkStart w:id="294"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5" w:name="_Toc120937933"/>
      <w:bookmarkStart w:id="296" w:name="_Toc121021919"/>
      <w:r w:rsidRPr="00820111">
        <w:rPr>
          <w:noProof/>
          <w:sz w:val="18"/>
          <w:szCs w:val="18"/>
        </w:rPr>
        <w:t>tedavi</w:t>
      </w:r>
      <w:bookmarkStart w:id="297" w:name="_Toc251702345"/>
      <w:bookmarkEnd w:id="292"/>
      <w:bookmarkEnd w:id="293"/>
      <w:bookmarkEnd w:id="294"/>
      <w:r w:rsidRPr="00820111">
        <w:rPr>
          <w:noProof/>
          <w:sz w:val="18"/>
          <w:szCs w:val="18"/>
        </w:rPr>
        <w:t xml:space="preserve">dir. </w:t>
      </w:r>
      <w:bookmarkEnd w:id="295"/>
      <w:bookmarkEnd w:id="296"/>
      <w:bookmarkEnd w:id="297"/>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8"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8"/>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9" w:name="_V.2._Finansmanı_Sağlanan"/>
      <w:bookmarkStart w:id="300" w:name="_4.2.1._Ayaktan_Tedavilerde"/>
      <w:bookmarkStart w:id="301" w:name="_4.2.1.C-_“Ayaktan_Tedavide"/>
      <w:bookmarkStart w:id="302" w:name="_4.2._Finansmanı_Sağlanan"/>
      <w:bookmarkStart w:id="303" w:name="_Toc251702622"/>
      <w:bookmarkStart w:id="304" w:name="_Ref252696643"/>
      <w:bookmarkStart w:id="305" w:name="_Toc251702628"/>
      <w:bookmarkEnd w:id="299"/>
      <w:bookmarkEnd w:id="300"/>
      <w:bookmarkEnd w:id="301"/>
      <w:bookmarkEnd w:id="302"/>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lastRenderedPageBreak/>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6"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6"/>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07" w:name="_(5)_Ancak,_serbest"/>
      <w:bookmarkEnd w:id="307"/>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w:t>
      </w:r>
      <w:r w:rsidRPr="00207CFE">
        <w:rPr>
          <w:rFonts w:ascii="Times New Roman" w:hAnsi="Times New Roman" w:cs="Times New Roman"/>
          <w:strike/>
          <w:sz w:val="18"/>
          <w:szCs w:val="18"/>
        </w:rPr>
        <w:lastRenderedPageBreak/>
        <w:t>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lastRenderedPageBreak/>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B1625F">
      <w:pPr>
        <w:pStyle w:val="Balk4"/>
        <w:tabs>
          <w:tab w:val="left" w:pos="709"/>
          <w:tab w:val="left" w:pos="993"/>
        </w:tabs>
        <w:spacing w:before="0"/>
        <w:jc w:val="both"/>
        <w:rPr>
          <w:rFonts w:ascii="Times New Roman" w:hAnsi="Times New Roman" w:cs="Arial"/>
          <w:b w:val="0"/>
          <w:bCs w:val="0"/>
          <w:i w:val="0"/>
          <w:color w:val="FF0000"/>
          <w:sz w:val="18"/>
          <w:szCs w:val="18"/>
        </w:rPr>
      </w:pPr>
      <w:bookmarkStart w:id="308" w:name="_Toc102904806"/>
      <w:bookmarkStart w:id="309"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08"/>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(8) Sözleşmeli sağlık hizmeti sunucuları, ayakta ve yatarak tedaviler ile ilgili olarak yapılması gerekli görülen tetkik ve/veya tahlilleri, bünyelerinde veya başka bir sağlık hizmeti sunucusundan hizmet alımı ile sağlamak zorundadırlar. Hizmet </w:t>
      </w:r>
      <w:r w:rsidRPr="00207CFE">
        <w:rPr>
          <w:rFonts w:ascii="Times New Roman" w:hAnsi="Times New Roman" w:cs="Times New Roman"/>
          <w:color w:val="FF0000"/>
          <w:sz w:val="18"/>
          <w:szCs w:val="18"/>
        </w:rPr>
        <w:lastRenderedPageBreak/>
        <w:t>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3"/>
      <w:r w:rsidR="00D33F61" w:rsidRPr="00AC5741">
        <w:rPr>
          <w:rFonts w:ascii="Times New Roman" w:hAnsi="Times New Roman" w:cs="Times New Roman"/>
          <w:color w:val="auto"/>
          <w:sz w:val="18"/>
          <w:szCs w:val="18"/>
        </w:rPr>
        <w:t>ödeme</w:t>
      </w:r>
      <w:bookmarkStart w:id="310" w:name="_4.2.1.A-_Birinci_basamak_sağlık_kur"/>
      <w:bookmarkStart w:id="311" w:name="_Toc251702623"/>
      <w:bookmarkStart w:id="312" w:name="_Ref252696646"/>
      <w:bookmarkEnd w:id="304"/>
      <w:bookmarkEnd w:id="309"/>
      <w:bookmarkEnd w:id="310"/>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1"/>
      <w:bookmarkEnd w:id="312"/>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3" w:name="_4.2.1.B-_İkinci_ve_üçüncü_basamak_s"/>
      <w:bookmarkStart w:id="314" w:name="_Toc251702624"/>
      <w:bookmarkStart w:id="315" w:name="_Ref252696650"/>
      <w:bookmarkStart w:id="316" w:name="_Toc251702626"/>
      <w:bookmarkEnd w:id="313"/>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4"/>
      <w:bookmarkEnd w:id="315"/>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17" w:name="_4.2.1.B.1-_Ayaktan_tedavilerde"/>
      <w:bookmarkEnd w:id="305"/>
      <w:bookmarkEnd w:id="316"/>
      <w:bookmarkEnd w:id="317"/>
      <w:r w:rsidRPr="00207A77">
        <w:rPr>
          <w:rFonts w:ascii="Times New Roman" w:hAnsi="Times New Roman" w:cs="Times New Roman"/>
          <w:b/>
          <w:strike/>
          <w:color w:val="auto"/>
          <w:sz w:val="18"/>
          <w:szCs w:val="18"/>
          <w:lang w:eastAsia="en-US"/>
        </w:rPr>
        <w:lastRenderedPageBreak/>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18" w:name="_4.2.2._Yatarak_Tedavilerde"/>
      <w:bookmarkStart w:id="319" w:name="_4.2.1.C-_“Ayaktan_Tedavide_Ödeme_Uy"/>
      <w:bookmarkStart w:id="320" w:name="_4.2.1.B.2-_Ayaktan_tedavide"/>
      <w:bookmarkStart w:id="321" w:name="_Ref252696656"/>
      <w:bookmarkStart w:id="322" w:name="_Ref252696674"/>
      <w:bookmarkStart w:id="323" w:name="_Toc251702629"/>
      <w:bookmarkStart w:id="324" w:name="_Ref252696679"/>
      <w:bookmarkEnd w:id="318"/>
      <w:bookmarkEnd w:id="319"/>
      <w:bookmarkEnd w:id="320"/>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 xml:space="preserve">Ayaktan başvurularda özel sağlık hizmeti sunucuları için günlük muayene sınırı acil servis/polikliniğe başvurular hariç olmak üzere, sağlık hizmeti sunucusundaki sözleşme kapsamında </w:t>
      </w:r>
      <w:r w:rsidR="00051094" w:rsidRPr="00207A77">
        <w:rPr>
          <w:bCs/>
          <w:strike/>
          <w:color w:val="FF0000"/>
          <w:sz w:val="18"/>
          <w:szCs w:val="18"/>
        </w:rPr>
        <w:lastRenderedPageBreak/>
        <w:t>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(3) Hastaya SUT eki EK-2/A-2 Listesinde 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1"/>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5" w:name="_4.2.2._Yatarak_Tedavilerde_Ödeme"/>
      <w:bookmarkEnd w:id="325"/>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6"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2"/>
      <w:bookmarkEnd w:id="326"/>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27" w:name="_4.2.2.A-_Hizmet_başına_ödeme_yöntem"/>
      <w:bookmarkStart w:id="328" w:name="_4.2.2.A-_Hizmet_başına"/>
      <w:bookmarkStart w:id="329" w:name="_Toc251702630"/>
      <w:bookmarkStart w:id="330" w:name="_Ref252696682"/>
      <w:bookmarkStart w:id="331" w:name="_Toc251702348"/>
      <w:bookmarkStart w:id="332" w:name="_Ref252696715"/>
      <w:bookmarkStart w:id="333" w:name="_Toc252741283"/>
      <w:bookmarkStart w:id="334" w:name="_Toc252742738"/>
      <w:bookmarkEnd w:id="323"/>
      <w:bookmarkEnd w:id="324"/>
      <w:bookmarkEnd w:id="327"/>
      <w:bookmarkEnd w:id="328"/>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(2) Sağlık Bakanlığına bağlı eğitim ve araştırma 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9"/>
      <w:bookmarkEnd w:id="330"/>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5" w:name="_4.2.2.B-_Tanıya_dayalı_işlem_üzerin"/>
      <w:bookmarkEnd w:id="335"/>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6" w:name="_Hlk112332673"/>
      <w:r w:rsidRPr="006E0148">
        <w:rPr>
          <w:b/>
          <w:color w:val="FF0000"/>
          <w:sz w:val="18"/>
          <w:szCs w:val="18"/>
          <w:lang w:eastAsia="en-US"/>
        </w:rPr>
        <w:t>(Değişik: RG- 25/08/2022- 31934/ 12-d md. Yürürlük: 03/09/2022)</w:t>
      </w:r>
    </w:p>
    <w:bookmarkEnd w:id="336"/>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lastRenderedPageBreak/>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37" w:name="OLE_LINK1"/>
      <w:bookmarkStart w:id="33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37"/>
      <w:bookmarkEnd w:id="33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9" w:name="_4.2.2.B-1-_Tanıya_dayalı_işlemlerin"/>
      <w:bookmarkEnd w:id="33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0" w:name="_4.2.2.B-2-_Ameliyat_öncesi_hazırlık"/>
      <w:bookmarkStart w:id="341" w:name="_Toc251702632"/>
      <w:bookmarkStart w:id="342" w:name="_Ref252696689"/>
      <w:bookmarkEnd w:id="34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lastRenderedPageBreak/>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3" w:name="_Toc251702633"/>
      <w:bookmarkStart w:id="344" w:name="_Ref252696692"/>
      <w:bookmarkEnd w:id="341"/>
      <w:bookmarkEnd w:id="34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3"/>
      <w:bookmarkEnd w:id="344"/>
    </w:p>
    <w:p w:rsidR="00152E71" w:rsidRPr="0098164A" w:rsidRDefault="00152E71" w:rsidP="00B347C0">
      <w:pPr>
        <w:ind w:firstLine="708"/>
        <w:jc w:val="both"/>
        <w:outlineLvl w:val="4"/>
        <w:rPr>
          <w:sz w:val="18"/>
          <w:szCs w:val="18"/>
          <w:lang w:eastAsia="en-US"/>
        </w:rPr>
      </w:pPr>
      <w:bookmarkStart w:id="345" w:name="_4.2.2.B-4-_Ameliyat_sonrası_kontrol"/>
      <w:bookmarkEnd w:id="34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6" w:name="_4.2.2.B-5-_Tanıya_Dayalı_İşleme_dah"/>
      <w:bookmarkStart w:id="347" w:name="_4.2.2.C-_Komplikasyonlar_ve_eşlik_e"/>
      <w:bookmarkStart w:id="348" w:name="_Toc251702636"/>
      <w:bookmarkStart w:id="349" w:name="_Ref252696706"/>
      <w:bookmarkEnd w:id="346"/>
      <w:bookmarkEnd w:id="34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48"/>
      <w:bookmarkEnd w:id="349"/>
    </w:p>
    <w:p w:rsidR="00152E71" w:rsidRPr="0098164A" w:rsidRDefault="00152E71" w:rsidP="00B347C0">
      <w:pPr>
        <w:ind w:firstLine="708"/>
        <w:jc w:val="both"/>
        <w:outlineLvl w:val="4"/>
        <w:rPr>
          <w:sz w:val="18"/>
          <w:szCs w:val="18"/>
          <w:lang w:eastAsia="en-US"/>
        </w:rPr>
      </w:pPr>
      <w:bookmarkStart w:id="350" w:name="_4.3._Acil_Sağlık_Hizmetleri"/>
      <w:bookmarkEnd w:id="35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1" w:name="OLE_LINK22"/>
      <w:bookmarkStart w:id="35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1"/>
      <w:bookmarkEnd w:id="352"/>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3"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1"/>
      <w:bookmarkEnd w:id="332"/>
      <w:bookmarkEnd w:id="333"/>
      <w:bookmarkEnd w:id="334"/>
      <w:bookmarkEnd w:id="353"/>
    </w:p>
    <w:p w:rsidR="00152E71" w:rsidRPr="00076EE6" w:rsidRDefault="00152E71" w:rsidP="00533018">
      <w:pPr>
        <w:pStyle w:val="AralkYok"/>
        <w:ind w:firstLine="709"/>
        <w:jc w:val="both"/>
        <w:rPr>
          <w:rFonts w:ascii="Times New Roman" w:hAnsi="Times New Roman" w:cs="Times New Roman"/>
          <w:strike/>
          <w:sz w:val="18"/>
          <w:szCs w:val="18"/>
        </w:rPr>
      </w:pPr>
      <w:bookmarkStart w:id="354" w:name="_Ref252696774"/>
      <w:bookmarkStart w:id="355" w:name="_Toc252741288"/>
      <w:bookmarkStart w:id="356" w:name="_Toc252742743"/>
      <w:bookmarkStart w:id="357" w:name="_Toc245228186"/>
      <w:bookmarkStart w:id="358"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32"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236ACF">
      <w:pPr>
        <w:pStyle w:val="AralkYok"/>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w:t>
      </w:r>
      <w:r w:rsidRPr="00076EE6">
        <w:rPr>
          <w:rFonts w:ascii="Times New Roman" w:hAnsi="Times New Roman" w:cs="Times New Roman"/>
          <w:noProof/>
          <w:color w:val="FF0000"/>
          <w:sz w:val="18"/>
          <w:szCs w:val="18"/>
        </w:rPr>
        <w:lastRenderedPageBreak/>
        <w:t>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5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4"/>
      <w:bookmarkEnd w:id="355"/>
      <w:bookmarkEnd w:id="356"/>
      <w:bookmarkEnd w:id="35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60" w:name="_Toc245228686"/>
      <w:bookmarkStart w:id="361" w:name="_Toc251702381"/>
      <w:bookmarkStart w:id="362" w:name="_Ref252696778"/>
      <w:bookmarkStart w:id="363" w:name="_Toc252741289"/>
      <w:bookmarkStart w:id="364" w:name="_Toc252742744"/>
      <w:bookmarkStart w:id="36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0"/>
      <w:bookmarkEnd w:id="361"/>
      <w:bookmarkEnd w:id="362"/>
      <w:bookmarkEnd w:id="363"/>
      <w:bookmarkEnd w:id="364"/>
      <w:bookmarkEnd w:id="365"/>
    </w:p>
    <w:p w:rsidR="007E622C" w:rsidRPr="0098164A" w:rsidRDefault="007E622C" w:rsidP="00B347C0">
      <w:pPr>
        <w:ind w:firstLine="708"/>
        <w:jc w:val="both"/>
        <w:outlineLvl w:val="4"/>
        <w:rPr>
          <w:sz w:val="18"/>
          <w:szCs w:val="18"/>
        </w:rPr>
      </w:pPr>
      <w:bookmarkStart w:id="366" w:name="_Toc245228687"/>
      <w:bookmarkStart w:id="367" w:name="_Toc251702382"/>
      <w:bookmarkStart w:id="36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69"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69"/>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w:t>
      </w:r>
      <w:r w:rsidRPr="0070140D">
        <w:rPr>
          <w:strike/>
          <w:sz w:val="18"/>
          <w:szCs w:val="18"/>
        </w:rPr>
        <w:lastRenderedPageBreak/>
        <w:t xml:space="preserve">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0" w:name="_Toc251702509"/>
      <w:bookmarkStart w:id="371" w:name="_Ref252696792"/>
      <w:bookmarkStart w:id="372" w:name="_Toc252741293"/>
      <w:bookmarkStart w:id="373" w:name="_Toc252742748"/>
      <w:bookmarkStart w:id="374" w:name="_Toc245228689"/>
      <w:bookmarkStart w:id="375" w:name="_Toc251702387"/>
      <w:bookmarkEnd w:id="357"/>
      <w:bookmarkEnd w:id="358"/>
      <w:bookmarkEnd w:id="366"/>
      <w:bookmarkEnd w:id="367"/>
      <w:bookmarkEnd w:id="368"/>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6" w:name="_V.5.2._Organ,_Doku"/>
      <w:bookmarkEnd w:id="376"/>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 xml:space="preserve">09/09/2017- </w:t>
      </w:r>
      <w:r w:rsidR="00E776A3" w:rsidRPr="00E909D4">
        <w:rPr>
          <w:b/>
          <w:strike/>
          <w:color w:val="FF0000"/>
          <w:sz w:val="18"/>
          <w:szCs w:val="18"/>
        </w:rPr>
        <w:lastRenderedPageBreak/>
        <w:t>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Pr="00725E15" w:rsidRDefault="00725E15" w:rsidP="00E909D4">
      <w:pPr>
        <w:tabs>
          <w:tab w:val="left" w:pos="567"/>
          <w:tab w:val="left" w:pos="709"/>
        </w:tabs>
        <w:jc w:val="both"/>
        <w:rPr>
          <w:color w:val="FF0000"/>
          <w:sz w:val="18"/>
          <w:szCs w:val="18"/>
        </w:rPr>
      </w:pPr>
      <w:r>
        <w:rPr>
          <w:color w:val="FF0000"/>
          <w:sz w:val="18"/>
          <w:szCs w:val="18"/>
        </w:rPr>
        <w:tab/>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lastRenderedPageBreak/>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w:t>
      </w:r>
      <w:r w:rsidRPr="006F3CCE">
        <w:rPr>
          <w:bCs/>
          <w:strike/>
          <w:color w:val="000000" w:themeColor="text1"/>
          <w:sz w:val="18"/>
          <w:szCs w:val="18"/>
        </w:rPr>
        <w:lastRenderedPageBreak/>
        <w:t>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0"/>
      <w:bookmarkEnd w:id="371"/>
      <w:bookmarkEnd w:id="372"/>
      <w:bookmarkEnd w:id="373"/>
      <w:bookmarkEnd w:id="37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78" w:name="_Toc251702510"/>
      <w:bookmarkStart w:id="37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78"/>
      <w:bookmarkEnd w:id="379"/>
    </w:p>
    <w:p w:rsidR="007E622C" w:rsidRPr="0098164A" w:rsidRDefault="007E622C" w:rsidP="00B347C0">
      <w:pPr>
        <w:adjustRightInd w:val="0"/>
        <w:ind w:firstLine="708"/>
        <w:jc w:val="both"/>
        <w:outlineLvl w:val="4"/>
        <w:rPr>
          <w:sz w:val="18"/>
          <w:szCs w:val="18"/>
          <w:lang w:eastAsia="en-US"/>
        </w:rPr>
      </w:pPr>
      <w:bookmarkStart w:id="380" w:name="_Toc251702511"/>
      <w:bookmarkStart w:id="38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 xml:space="preserve">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w:t>
      </w:r>
      <w:r w:rsidRPr="0009693F">
        <w:rPr>
          <w:strike/>
          <w:sz w:val="18"/>
          <w:szCs w:val="18"/>
        </w:rPr>
        <w:lastRenderedPageBreak/>
        <w:t>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0"/>
      <w:bookmarkEnd w:id="38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2" w:name="_4.5.2.B-1-_Kemik_İliği"/>
      <w:bookmarkStart w:id="383" w:name="_Ref252696799"/>
      <w:bookmarkEnd w:id="38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4" w:name="OLE_LINK30"/>
      <w:r w:rsidRPr="0098164A">
        <w:rPr>
          <w:sz w:val="18"/>
          <w:szCs w:val="18"/>
          <w:lang w:eastAsia="en-US"/>
        </w:rPr>
        <w:t>(6)</w:t>
      </w:r>
      <w:r w:rsidRPr="0098164A">
        <w:rPr>
          <w:b/>
          <w:sz w:val="18"/>
          <w:szCs w:val="18"/>
          <w:lang w:eastAsia="en-US"/>
        </w:rPr>
        <w:t xml:space="preserve"> </w:t>
      </w:r>
      <w:bookmarkEnd w:id="38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85" w:name="_Toc251702512"/>
      <w:bookmarkStart w:id="38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85"/>
      <w:bookmarkEnd w:id="386"/>
    </w:p>
    <w:p w:rsidR="00EF0EB0" w:rsidRPr="0098164A" w:rsidRDefault="00EF0EB0" w:rsidP="008F69A6">
      <w:pPr>
        <w:ind w:firstLine="708"/>
        <w:jc w:val="both"/>
        <w:outlineLvl w:val="4"/>
        <w:rPr>
          <w:sz w:val="18"/>
          <w:szCs w:val="18"/>
        </w:rPr>
      </w:pPr>
      <w:bookmarkStart w:id="387" w:name="_Ref252696804"/>
      <w:bookmarkStart w:id="388" w:name="_Toc252741294"/>
      <w:bookmarkStart w:id="389" w:name="_Toc252742749"/>
      <w:bookmarkEnd w:id="374"/>
      <w:bookmarkEnd w:id="37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lastRenderedPageBreak/>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87"/>
      <w:bookmarkEnd w:id="388"/>
      <w:bookmarkEnd w:id="389"/>
      <w:bookmarkEnd w:id="39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1" w:name="_Toc164823713"/>
      <w:bookmarkStart w:id="392" w:name="_Toc174895412"/>
      <w:bookmarkStart w:id="393" w:name="_Toc245228770"/>
      <w:bookmarkStart w:id="394" w:name="_Toc251702513"/>
      <w:bookmarkStart w:id="395" w:name="_Ref252696822"/>
      <w:bookmarkStart w:id="396" w:name="_Toc252741295"/>
      <w:bookmarkStart w:id="39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9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1"/>
      <w:bookmarkEnd w:id="392"/>
      <w:bookmarkEnd w:id="393"/>
      <w:bookmarkEnd w:id="394"/>
      <w:bookmarkEnd w:id="395"/>
      <w:bookmarkEnd w:id="396"/>
      <w:bookmarkEnd w:id="397"/>
      <w:bookmarkEnd w:id="39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99" w:name="_Toc164823714"/>
      <w:bookmarkStart w:id="400" w:name="_Toc174895413"/>
      <w:bookmarkStart w:id="401" w:name="_Toc245228771"/>
      <w:bookmarkStart w:id="402" w:name="_Toc251702514"/>
      <w:bookmarkStart w:id="40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99"/>
      <w:bookmarkEnd w:id="400"/>
      <w:bookmarkEnd w:id="401"/>
      <w:bookmarkEnd w:id="402"/>
      <w:bookmarkEnd w:id="40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4" w:name="_Toc251702516"/>
      <w:bookmarkStart w:id="405" w:name="_Ref252696838"/>
      <w:bookmarkStart w:id="40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lastRenderedPageBreak/>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4"/>
      <w:bookmarkEnd w:id="40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07" w:name="_Toc251702527"/>
      <w:bookmarkStart w:id="408" w:name="_Ref252696840"/>
      <w:bookmarkStart w:id="409" w:name="_Toc245228275"/>
      <w:bookmarkStart w:id="410" w:name="_Toc245228777"/>
      <w:bookmarkEnd w:id="40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1" w:name="_Toc251702518"/>
      <w:bookmarkStart w:id="412" w:name="_Toc252741297"/>
      <w:bookmarkStart w:id="41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1"/>
      <w:bookmarkEnd w:id="412"/>
      <w:bookmarkEnd w:id="413"/>
      <w:r w:rsidRPr="0098164A">
        <w:rPr>
          <w:sz w:val="18"/>
          <w:szCs w:val="18"/>
        </w:rPr>
        <w:t xml:space="preserve"> </w:t>
      </w:r>
      <w:bookmarkStart w:id="414" w:name="_Toc251702519"/>
      <w:bookmarkStart w:id="415" w:name="_Toc252741298"/>
      <w:bookmarkStart w:id="41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17" w:name="_Toc251702520"/>
      <w:bookmarkStart w:id="418" w:name="_Toc252741299"/>
      <w:bookmarkStart w:id="419" w:name="_Toc252742754"/>
      <w:bookmarkEnd w:id="414"/>
      <w:bookmarkEnd w:id="415"/>
      <w:bookmarkEnd w:id="41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0" w:name="_Toc251702521"/>
      <w:bookmarkStart w:id="421" w:name="_Toc252741300"/>
      <w:bookmarkStart w:id="422" w:name="_Toc252742755"/>
      <w:bookmarkEnd w:id="417"/>
      <w:bookmarkEnd w:id="418"/>
      <w:bookmarkEnd w:id="41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3" w:name="_Toc251702522"/>
      <w:bookmarkStart w:id="424" w:name="_Toc252741301"/>
      <w:bookmarkStart w:id="425" w:name="_Toc252742756"/>
      <w:bookmarkEnd w:id="420"/>
      <w:bookmarkEnd w:id="421"/>
      <w:bookmarkEnd w:id="42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26" w:name="_Toc251702523"/>
      <w:bookmarkStart w:id="427" w:name="_Toc252741302"/>
      <w:bookmarkStart w:id="428" w:name="_Toc252742757"/>
      <w:bookmarkEnd w:id="423"/>
      <w:bookmarkEnd w:id="424"/>
      <w:bookmarkEnd w:id="42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29" w:name="_Toc251702524"/>
      <w:bookmarkStart w:id="430" w:name="_Toc252741303"/>
      <w:bookmarkStart w:id="431" w:name="_Toc252742758"/>
      <w:bookmarkEnd w:id="426"/>
      <w:bookmarkEnd w:id="427"/>
      <w:bookmarkEnd w:id="42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2" w:name="_Toc251702525"/>
      <w:bookmarkStart w:id="433" w:name="_Toc252741304"/>
      <w:bookmarkStart w:id="434" w:name="_Toc252742759"/>
      <w:bookmarkEnd w:id="429"/>
      <w:bookmarkEnd w:id="430"/>
      <w:bookmarkEnd w:id="43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35" w:name="_Toc251702526"/>
      <w:bookmarkStart w:id="436" w:name="_Toc252741305"/>
      <w:bookmarkStart w:id="437" w:name="_Toc252742760"/>
      <w:bookmarkEnd w:id="432"/>
      <w:bookmarkEnd w:id="433"/>
      <w:bookmarkEnd w:id="43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35"/>
      <w:bookmarkEnd w:id="436"/>
      <w:bookmarkEnd w:id="437"/>
    </w:p>
    <w:p w:rsidR="001153E0" w:rsidRDefault="001153E0" w:rsidP="003735EB">
      <w:pPr>
        <w:ind w:firstLineChars="393" w:firstLine="707"/>
        <w:jc w:val="both"/>
        <w:rPr>
          <w:sz w:val="18"/>
          <w:szCs w:val="18"/>
        </w:rPr>
      </w:pPr>
      <w:r w:rsidRPr="0098164A">
        <w:rPr>
          <w:sz w:val="18"/>
          <w:szCs w:val="18"/>
        </w:rPr>
        <w:lastRenderedPageBreak/>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38" w:name="_Toc245228776"/>
      <w:bookmarkStart w:id="439" w:name="_Toc174895416"/>
      <w:bookmarkStart w:id="440" w:name="_Toc164823717"/>
      <w:bookmarkEnd w:id="438"/>
      <w:bookmarkEnd w:id="439"/>
      <w:bookmarkEnd w:id="44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07"/>
      <w:bookmarkEnd w:id="40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2" w:name="_Toc164823718"/>
      <w:bookmarkStart w:id="443" w:name="_Toc174895417"/>
      <w:bookmarkStart w:id="444" w:name="_Toc251702528"/>
      <w:bookmarkStart w:id="445" w:name="_Ref252696842"/>
      <w:bookmarkEnd w:id="409"/>
      <w:bookmarkEnd w:id="410"/>
      <w:bookmarkEnd w:id="44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46" w:name="_Toc245228276"/>
      <w:bookmarkStart w:id="44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46"/>
      <w:bookmarkEnd w:id="44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2"/>
      <w:bookmarkEnd w:id="443"/>
      <w:bookmarkEnd w:id="444"/>
      <w:bookmarkEnd w:id="44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48" w:name="_Toc164823719"/>
      <w:bookmarkStart w:id="449" w:name="_Toc174895418"/>
      <w:bookmarkStart w:id="450" w:name="_Toc251702529"/>
      <w:bookmarkStart w:id="45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48"/>
      <w:bookmarkEnd w:id="449"/>
      <w:bookmarkEnd w:id="450"/>
      <w:bookmarkEnd w:id="45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2" w:name="_Toc251702530"/>
      <w:bookmarkStart w:id="45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lastRenderedPageBreak/>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5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5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5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5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2"/>
      <w:bookmarkEnd w:id="45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lastRenderedPageBreak/>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57" w:name="_Toc164823721"/>
      <w:bookmarkStart w:id="458" w:name="_Toc174895422"/>
      <w:bookmarkStart w:id="459" w:name="_Toc245228782"/>
      <w:bookmarkStart w:id="460" w:name="_Toc251702535"/>
      <w:bookmarkStart w:id="461"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57"/>
      <w:bookmarkEnd w:id="458"/>
      <w:bookmarkEnd w:id="459"/>
      <w:bookmarkEnd w:id="460"/>
      <w:bookmarkEnd w:id="46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w:t>
      </w:r>
      <w:r w:rsidRPr="009E4392">
        <w:rPr>
          <w:rFonts w:eastAsia="Calibri"/>
          <w:sz w:val="18"/>
          <w:szCs w:val="18"/>
        </w:rPr>
        <w:lastRenderedPageBreak/>
        <w:t>(ayakta tedavilerde resmi sağlık kurulunca</w:t>
      </w:r>
      <w:r w:rsidR="00991BB6" w:rsidRPr="00991BB6">
        <w:rPr>
          <w:rFonts w:cs="Arial"/>
          <w:iCs/>
          <w:sz w:val="18"/>
          <w:szCs w:val="18"/>
        </w:rPr>
        <w:t xml:space="preserve"> </w:t>
      </w:r>
      <w:bookmarkStart w:id="462"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2"/>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lastRenderedPageBreak/>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 xml:space="preserve">Bölge, seans ve sağlık raporu </w:t>
      </w:r>
      <w:r w:rsidRPr="00F8487A">
        <w:rPr>
          <w:rFonts w:eastAsia="Calibri"/>
          <w:strike/>
          <w:color w:val="000000" w:themeColor="text1"/>
          <w:sz w:val="18"/>
          <w:szCs w:val="18"/>
        </w:rPr>
        <w:lastRenderedPageBreak/>
        <w:t>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 xml:space="preserve">2.4.4.F.1 maddesinde belirtilen raporlara </w:t>
      </w:r>
      <w:r w:rsidR="00FB3A4D" w:rsidRPr="00FB3A4D">
        <w:rPr>
          <w:bCs/>
          <w:sz w:val="18"/>
          <w:szCs w:val="18"/>
        </w:rPr>
        <w:lastRenderedPageBreak/>
        <w:t>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P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A0868" w:rsidRPr="008A0868" w:rsidRDefault="008A0868" w:rsidP="007C6E1E">
      <w:pPr>
        <w:spacing w:line="240" w:lineRule="atLeast"/>
        <w:ind w:firstLine="709"/>
        <w:jc w:val="both"/>
        <w:rPr>
          <w:b/>
          <w:color w:val="FF0000"/>
          <w:sz w:val="18"/>
          <w:szCs w:val="18"/>
          <w:lang w:eastAsia="en-US"/>
        </w:rPr>
      </w:pPr>
      <w:bookmarkStart w:id="463"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3"/>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 xml:space="preserve">Bir fizik tedavi ve rehabilitasyon uzman hekimi ve bir fizyoterapist için (A) grubundaki işlemlerden günlük en fazla sekiz hastanın, (A) ve (B) grubundaki işlemlerden günlük toplam en fazla on altı hastanın, bir fizik tedavi ve rehabilitasyon </w:t>
      </w:r>
      <w:r w:rsidR="00665179" w:rsidRPr="008A0868">
        <w:rPr>
          <w:strike/>
          <w:color w:val="000000" w:themeColor="text1"/>
          <w:sz w:val="18"/>
          <w:szCs w:val="18"/>
        </w:rPr>
        <w:lastRenderedPageBreak/>
        <w:t>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64"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64"/>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65"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65"/>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w:t>
      </w:r>
      <w:r w:rsidR="00502EAE" w:rsidRPr="00502EAE">
        <w:rPr>
          <w:color w:val="FF0000"/>
          <w:sz w:val="18"/>
          <w:szCs w:val="18"/>
        </w:rPr>
        <w:lastRenderedPageBreak/>
        <w:t>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66" w:name="_Toc251702543"/>
      <w:bookmarkStart w:id="467" w:name="_Ref252696887"/>
      <w:bookmarkStart w:id="468"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66"/>
      <w:bookmarkEnd w:id="467"/>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 xml:space="preserve">6 md. Yürürlük: </w:t>
      </w:r>
      <w:r w:rsidR="0051169D" w:rsidRPr="00A123CB">
        <w:rPr>
          <w:rFonts w:eastAsiaTheme="minorEastAsia" w:cstheme="minorBidi"/>
          <w:b/>
          <w:strike/>
          <w:color w:val="000000" w:themeColor="text1"/>
          <w:sz w:val="18"/>
          <w:szCs w:val="18"/>
        </w:rPr>
        <w:lastRenderedPageBreak/>
        <w:t>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lastRenderedPageBreak/>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9" w:name="_Toc251702544"/>
      <w:bookmarkStart w:id="470" w:name="_Ref252696890"/>
      <w:bookmarkEnd w:id="46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69"/>
      <w:bookmarkEnd w:id="470"/>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1" w:name="_4.5.4.H-_Yoğun_bakım"/>
      <w:bookmarkStart w:id="472" w:name="_Toc251702546"/>
      <w:bookmarkStart w:id="473" w:name="_Ref252696894"/>
      <w:bookmarkEnd w:id="47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74" w:name="_4.5.4.I-_Küçültme_mammoplastisi"/>
      <w:bookmarkStart w:id="475" w:name="_Toc251702547"/>
      <w:bookmarkStart w:id="476" w:name="_Ref252696897"/>
      <w:bookmarkEnd w:id="472"/>
      <w:bookmarkEnd w:id="473"/>
      <w:bookmarkEnd w:id="474"/>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75"/>
      <w:bookmarkEnd w:id="476"/>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77" w:name="_Hlk20756956"/>
      <w:r w:rsidRPr="00451372">
        <w:rPr>
          <w:bCs/>
          <w:iCs/>
          <w:strike/>
          <w:color w:val="FF0000"/>
          <w:sz w:val="18"/>
        </w:rPr>
        <w:t xml:space="preserve">EK-2/A </w:t>
      </w:r>
      <w:bookmarkEnd w:id="477"/>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8" w:name="_V.5.4.K-_Yardımcı_üreme"/>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79"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79"/>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457F9B">
      <w:pPr>
        <w:ind w:firstLine="708"/>
        <w:jc w:val="both"/>
        <w:outlineLvl w:val="4"/>
        <w:rPr>
          <w:color w:val="FF0000"/>
          <w:sz w:val="18"/>
          <w:szCs w:val="18"/>
        </w:rPr>
      </w:pPr>
      <w:r w:rsidRPr="00457F9B">
        <w:rPr>
          <w:color w:val="FF0000"/>
          <w:sz w:val="18"/>
          <w:szCs w:val="18"/>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eğitim ve araştırma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0" w:name="_V.5.4.L-_Kaplıca_tedavileri"/>
      <w:bookmarkEnd w:id="480"/>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81"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2"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2"/>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83"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83"/>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4" w:name="_Ref252696730"/>
      <w:bookmarkStart w:id="485" w:name="_Toc252741287"/>
      <w:bookmarkStart w:id="486" w:name="_Toc252742742"/>
      <w:bookmarkStart w:id="487"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84"/>
      <w:bookmarkEnd w:id="485"/>
      <w:bookmarkEnd w:id="486"/>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87"/>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88"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88"/>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89"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89"/>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lastRenderedPageBreak/>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0"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0"/>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1"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1"/>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2"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2"/>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3"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93"/>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94" w:name="OLE_LINK11"/>
      <w:bookmarkStart w:id="495" w:name="OLE_LINK12"/>
      <w:r w:rsidRPr="0098164A">
        <w:rPr>
          <w:sz w:val="18"/>
          <w:szCs w:val="18"/>
        </w:rPr>
        <w:t>Numunenin gönderilmesi veya hastanın gönderilmesi suretiyle tetkiklerin ve/veya tahlillerin</w:t>
      </w:r>
      <w:bookmarkEnd w:id="494"/>
      <w:bookmarkEnd w:id="495"/>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6"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96"/>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7"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97"/>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98"/>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9" w:name="_Ref252696770"/>
      <w:bookmarkStart w:id="500"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99"/>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0"/>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1" w:name="_Toc351975196"/>
      <w:bookmarkStart w:id="502" w:name="_Toc164823743"/>
      <w:bookmarkStart w:id="503" w:name="_Toc174895447"/>
      <w:bookmarkStart w:id="504"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5" w:name="_Toc251702612"/>
      <w:bookmarkStart w:id="506" w:name="_Ref252696538"/>
      <w:bookmarkStart w:id="507" w:name="_Toc252741270"/>
      <w:bookmarkStart w:id="508" w:name="_Toc252742725"/>
      <w:bookmarkStart w:id="509" w:name="_Toc351975197"/>
      <w:bookmarkStart w:id="510"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05"/>
      <w:bookmarkEnd w:id="506"/>
      <w:bookmarkEnd w:id="507"/>
      <w:bookmarkEnd w:id="508"/>
      <w:r w:rsidRPr="009914DD">
        <w:rPr>
          <w:rFonts w:ascii="Times New Roman" w:hAnsi="Times New Roman" w:cs="Times New Roman"/>
          <w:color w:val="auto"/>
          <w:sz w:val="18"/>
          <w:szCs w:val="18"/>
        </w:rPr>
        <w:t>esasları</w:t>
      </w:r>
      <w:bookmarkEnd w:id="509"/>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0F36A1">
        <w:rPr>
          <w:bCs/>
          <w:color w:val="FF0000"/>
          <w:sz w:val="18"/>
          <w:szCs w:val="18"/>
        </w:rPr>
        <w:lastRenderedPageBreak/>
        <w:t>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1"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1"/>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2"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2"/>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13"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13"/>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lastRenderedPageBreak/>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4"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14"/>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15"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15"/>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6"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16"/>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17" w:name="_IV.2.1.A-_Mutat_taşıt"/>
      <w:bookmarkStart w:id="518" w:name="_Toc351975204"/>
      <w:bookmarkStart w:id="519" w:name="_Toc245228843"/>
      <w:bookmarkStart w:id="520" w:name="_Toc251702617"/>
      <w:bookmarkStart w:id="521" w:name="_Ref252696550"/>
      <w:bookmarkStart w:id="522" w:name="_Toc252741273"/>
      <w:bookmarkStart w:id="523" w:name="_Toc252742728"/>
      <w:bookmarkEnd w:id="510"/>
      <w:bookmarkEnd w:id="517"/>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18"/>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24" w:name="_Toc351975205"/>
      <w:bookmarkStart w:id="525" w:name="_Toc350182960"/>
      <w:bookmarkStart w:id="526" w:name="_Toc351975207"/>
      <w:bookmarkEnd w:id="502"/>
      <w:bookmarkEnd w:id="503"/>
      <w:bookmarkEnd w:id="504"/>
      <w:bookmarkEnd w:id="519"/>
      <w:bookmarkEnd w:id="520"/>
      <w:bookmarkEnd w:id="521"/>
      <w:bookmarkEnd w:id="522"/>
      <w:bookmarkEnd w:id="523"/>
      <w:r w:rsidRPr="005A1718">
        <w:rPr>
          <w:rFonts w:ascii="Times New Roman" w:hAnsi="Times New Roman" w:cs="Times New Roman"/>
          <w:color w:val="auto"/>
          <w:sz w:val="18"/>
          <w:szCs w:val="18"/>
        </w:rPr>
        <w:t>2.6.9 - Yol ve gündelik gideri ortak hükümleri</w:t>
      </w:r>
      <w:bookmarkEnd w:id="524"/>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lastRenderedPageBreak/>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27" w:name="_Toc251702618"/>
      <w:bookmarkStart w:id="528" w:name="_Toc252741274"/>
      <w:bookmarkStart w:id="529"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27"/>
      <w:bookmarkEnd w:id="528"/>
      <w:bookmarkEnd w:id="529"/>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0" w:name="_Toc350182959"/>
      <w:bookmarkStart w:id="531"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0"/>
      <w:bookmarkEnd w:id="531"/>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25"/>
      <w:bookmarkEnd w:id="526"/>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2" w:name="_Toc350182961"/>
      <w:bookmarkStart w:id="533" w:name="_Toc351975208"/>
      <w:r w:rsidRPr="00871FE6">
        <w:rPr>
          <w:strike/>
          <w:sz w:val="18"/>
          <w:szCs w:val="18"/>
        </w:rPr>
        <w:t>3.1 - Tıbbi malzeme temin esasları</w:t>
      </w:r>
      <w:bookmarkEnd w:id="532"/>
      <w:bookmarkEnd w:id="53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4" w:name="_Toc350182962"/>
      <w:bookmarkStart w:id="535" w:name="_Toc351975209"/>
      <w:r w:rsidRPr="00871FE6">
        <w:rPr>
          <w:rFonts w:ascii="Times New Roman" w:hAnsi="Times New Roman" w:cs="Times New Roman"/>
          <w:strike/>
          <w:color w:val="auto"/>
          <w:sz w:val="18"/>
          <w:szCs w:val="18"/>
        </w:rPr>
        <w:t>3.1.1 -Tanım ve genel hükümler</w:t>
      </w:r>
      <w:bookmarkEnd w:id="534"/>
      <w:bookmarkEnd w:id="535"/>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6" w:name="_Toc350182963"/>
      <w:bookmarkStart w:id="537" w:name="_Toc351975210"/>
      <w:r w:rsidRPr="00871FE6">
        <w:rPr>
          <w:rFonts w:ascii="Times New Roman" w:hAnsi="Times New Roman" w:cs="Times New Roman"/>
          <w:strike/>
          <w:color w:val="auto"/>
          <w:sz w:val="18"/>
          <w:szCs w:val="18"/>
        </w:rPr>
        <w:t>3.1.2 - Ayakta tedavilerde kullanılan tıbbi malzemeler</w:t>
      </w:r>
      <w:bookmarkEnd w:id="536"/>
      <w:bookmarkEnd w:id="537"/>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8" w:name="_Toc350182964"/>
      <w:bookmarkStart w:id="539" w:name="_Toc351975211"/>
      <w:r w:rsidRPr="00871FE6">
        <w:rPr>
          <w:rFonts w:ascii="Times New Roman" w:hAnsi="Times New Roman" w:cs="Times New Roman"/>
          <w:strike/>
          <w:color w:val="auto"/>
          <w:sz w:val="18"/>
          <w:szCs w:val="18"/>
        </w:rPr>
        <w:t>3.1.3 - Yatarak tedavilerde kullanılan tıbbi malzemeler</w:t>
      </w:r>
      <w:bookmarkEnd w:id="538"/>
      <w:bookmarkEnd w:id="539"/>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0" w:name="_Ref252696703"/>
      <w:bookmarkStart w:id="541" w:name="_Toc251702635"/>
      <w:bookmarkStart w:id="542" w:name="_Toc350182965"/>
      <w:bookmarkStart w:id="543" w:name="_Toc351975212"/>
      <w:r w:rsidRPr="00871FE6">
        <w:rPr>
          <w:rFonts w:ascii="Times New Roman" w:hAnsi="Times New Roman" w:cs="Times New Roman"/>
          <w:strike/>
          <w:color w:val="auto"/>
          <w:sz w:val="18"/>
          <w:szCs w:val="18"/>
        </w:rPr>
        <w:t>3.1.4 - Tanıya dayalı işleme dahil olmayan tıbbi malzeme</w:t>
      </w:r>
      <w:bookmarkEnd w:id="540"/>
      <w:bookmarkEnd w:id="541"/>
      <w:r w:rsidRPr="00871FE6">
        <w:rPr>
          <w:rFonts w:ascii="Times New Roman" w:hAnsi="Times New Roman" w:cs="Times New Roman"/>
          <w:strike/>
          <w:color w:val="auto"/>
          <w:sz w:val="18"/>
          <w:szCs w:val="18"/>
        </w:rPr>
        <w:t>ler</w:t>
      </w:r>
      <w:bookmarkEnd w:id="542"/>
      <w:bookmarkEnd w:id="543"/>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44" w:name="_Toc350182966"/>
      <w:bookmarkStart w:id="545" w:name="_Toc351975213"/>
      <w:r w:rsidRPr="00871FE6">
        <w:rPr>
          <w:strike/>
          <w:sz w:val="18"/>
          <w:szCs w:val="18"/>
        </w:rPr>
        <w:t>3.2 - Tıbbi malzeme ödeme esasları</w:t>
      </w:r>
      <w:bookmarkEnd w:id="544"/>
      <w:bookmarkEnd w:id="545"/>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6" w:name="_Toc350182967"/>
      <w:bookmarkStart w:id="547" w:name="_Toc351975214"/>
      <w:r w:rsidRPr="00871FE6">
        <w:rPr>
          <w:rFonts w:ascii="Times New Roman" w:hAnsi="Times New Roman" w:cs="Times New Roman"/>
          <w:strike/>
          <w:color w:val="auto"/>
          <w:sz w:val="18"/>
          <w:szCs w:val="18"/>
        </w:rPr>
        <w:t>3.2.1 - Yatarak tedavilerde tıbbi malzeme bedellerinin ödenmesi</w:t>
      </w:r>
      <w:bookmarkEnd w:id="546"/>
      <w:bookmarkEnd w:id="547"/>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Toc350182968"/>
      <w:bookmarkStart w:id="549" w:name="_Toc351975215"/>
      <w:r w:rsidRPr="00871FE6">
        <w:rPr>
          <w:rFonts w:ascii="Times New Roman" w:hAnsi="Times New Roman" w:cs="Times New Roman"/>
          <w:strike/>
          <w:color w:val="auto"/>
          <w:sz w:val="18"/>
          <w:szCs w:val="18"/>
        </w:rPr>
        <w:t>3.2.2 - Ayakta tedavilerde tıbbi malzeme bedellerinin ödenmesi</w:t>
      </w:r>
      <w:bookmarkEnd w:id="548"/>
      <w:bookmarkEnd w:id="549"/>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9"/>
      <w:bookmarkStart w:id="551"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0"/>
      <w:bookmarkEnd w:id="551"/>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2" w:name="_Toc350182970"/>
      <w:bookmarkStart w:id="553" w:name="_Toc351975217"/>
      <w:r w:rsidRPr="00871FE6">
        <w:rPr>
          <w:strike/>
          <w:sz w:val="18"/>
          <w:szCs w:val="18"/>
        </w:rPr>
        <w:t>3.3 - Bazı tıbbi malzemelerin temin edilme esasları</w:t>
      </w:r>
      <w:bookmarkEnd w:id="552"/>
      <w:bookmarkEnd w:id="55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71"/>
      <w:bookmarkStart w:id="555" w:name="_Toc351975218"/>
      <w:r w:rsidRPr="00871FE6">
        <w:rPr>
          <w:rFonts w:ascii="Times New Roman" w:hAnsi="Times New Roman" w:cs="Times New Roman"/>
          <w:strike/>
          <w:color w:val="auto"/>
          <w:sz w:val="18"/>
          <w:szCs w:val="18"/>
        </w:rPr>
        <w:t>3.3.1 - Yara bakım ürünleri</w:t>
      </w:r>
      <w:bookmarkEnd w:id="554"/>
      <w:bookmarkEnd w:id="55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72"/>
      <w:bookmarkStart w:id="557" w:name="_Toc351975219"/>
      <w:r w:rsidRPr="00871FE6">
        <w:rPr>
          <w:rFonts w:ascii="Times New Roman" w:hAnsi="Times New Roman" w:cs="Times New Roman"/>
          <w:strike/>
          <w:color w:val="auto"/>
          <w:sz w:val="18"/>
          <w:szCs w:val="18"/>
        </w:rPr>
        <w:t>3.3.2 - Şeker ölçüm çubukları</w:t>
      </w:r>
      <w:bookmarkEnd w:id="556"/>
      <w:bookmarkEnd w:id="557"/>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73"/>
      <w:bookmarkStart w:id="559" w:name="_Toc351975220"/>
      <w:r w:rsidRPr="00871FE6">
        <w:rPr>
          <w:rFonts w:ascii="Times New Roman" w:hAnsi="Times New Roman" w:cs="Times New Roman"/>
          <w:strike/>
          <w:color w:val="auto"/>
          <w:sz w:val="18"/>
          <w:szCs w:val="18"/>
        </w:rPr>
        <w:t>3.3.3 - Görmeye yardımcı tıbbi malzemeler</w:t>
      </w:r>
      <w:bookmarkEnd w:id="558"/>
      <w:bookmarkEnd w:id="55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0" w:name="_Toc350182974"/>
      <w:bookmarkStart w:id="561"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0"/>
      <w:bookmarkEnd w:id="561"/>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75"/>
      <w:bookmarkStart w:id="563" w:name="_Toc351975222"/>
      <w:r w:rsidRPr="00871FE6">
        <w:rPr>
          <w:rFonts w:ascii="Times New Roman" w:hAnsi="Times New Roman" w:cs="Times New Roman"/>
          <w:strike/>
          <w:color w:val="auto"/>
          <w:sz w:val="18"/>
          <w:szCs w:val="18"/>
        </w:rPr>
        <w:t>3.3.5 - Enjektör bedelleri</w:t>
      </w:r>
      <w:bookmarkEnd w:id="562"/>
      <w:bookmarkEnd w:id="563"/>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6"/>
      <w:bookmarkStart w:id="565" w:name="_Toc351975223"/>
      <w:r w:rsidRPr="00871FE6">
        <w:rPr>
          <w:rFonts w:ascii="Times New Roman" w:hAnsi="Times New Roman" w:cs="Times New Roman"/>
          <w:strike/>
          <w:color w:val="auto"/>
          <w:sz w:val="18"/>
          <w:szCs w:val="18"/>
        </w:rPr>
        <w:t>3.3.6 - Kurumca iade alınan tıbbi malzemeler</w:t>
      </w:r>
      <w:bookmarkEnd w:id="564"/>
      <w:bookmarkEnd w:id="56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66" w:name="_Toc350182977"/>
      <w:bookmarkStart w:id="567"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66"/>
      <w:bookmarkEnd w:id="567"/>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8"/>
      <w:bookmarkStart w:id="569" w:name="_Toc351975225"/>
      <w:r w:rsidRPr="00871FE6">
        <w:rPr>
          <w:rFonts w:ascii="Times New Roman" w:hAnsi="Times New Roman" w:cs="Times New Roman"/>
          <w:strike/>
          <w:color w:val="auto"/>
          <w:sz w:val="18"/>
          <w:szCs w:val="18"/>
        </w:rPr>
        <w:t>3.3.8 - Ayakta dik pozisyonlama ve yürütme cihazları</w:t>
      </w:r>
      <w:bookmarkEnd w:id="568"/>
      <w:bookmarkEnd w:id="569"/>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9"/>
      <w:bookmarkStart w:id="571"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0"/>
      <w:bookmarkEnd w:id="571"/>
    </w:p>
    <w:p w:rsidR="0006268C" w:rsidRPr="00871FE6" w:rsidRDefault="0006268C" w:rsidP="0006268C">
      <w:pPr>
        <w:ind w:firstLine="709"/>
        <w:rPr>
          <w:b/>
          <w:bCs/>
          <w:strike/>
          <w:color w:val="FF0000"/>
          <w:sz w:val="18"/>
          <w:szCs w:val="18"/>
        </w:rPr>
      </w:pPr>
      <w:bookmarkStart w:id="572"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1975227"/>
      <w:r w:rsidRPr="00871FE6">
        <w:rPr>
          <w:rFonts w:ascii="Times New Roman" w:hAnsi="Times New Roman" w:cs="Times New Roman"/>
          <w:strike/>
          <w:color w:val="auto"/>
          <w:sz w:val="18"/>
          <w:szCs w:val="18"/>
        </w:rPr>
        <w:t>3.3.10 - Kronik venöz hastalıklar için bası giysileri</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81"/>
      <w:bookmarkStart w:id="575" w:name="_Toc351975228"/>
      <w:r w:rsidRPr="00871FE6">
        <w:rPr>
          <w:rFonts w:ascii="Times New Roman" w:hAnsi="Times New Roman" w:cs="Times New Roman"/>
          <w:strike/>
          <w:color w:val="auto"/>
          <w:sz w:val="18"/>
          <w:szCs w:val="18"/>
        </w:rPr>
        <w:t>3.3.11 - Sakral sinir stimülatörleri</w:t>
      </w:r>
      <w:bookmarkEnd w:id="574"/>
      <w:bookmarkEnd w:id="575"/>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82"/>
      <w:bookmarkStart w:id="577"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76"/>
      <w:bookmarkEnd w:id="577"/>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83"/>
      <w:bookmarkStart w:id="579" w:name="_Toc351975230"/>
      <w:r w:rsidRPr="00871FE6">
        <w:rPr>
          <w:rFonts w:ascii="Times New Roman" w:hAnsi="Times New Roman" w:cs="Times New Roman"/>
          <w:strike/>
          <w:color w:val="auto"/>
          <w:sz w:val="18"/>
          <w:szCs w:val="18"/>
        </w:rPr>
        <w:t>3.3.13 - Kulak kepçesi protezi</w:t>
      </w:r>
      <w:bookmarkEnd w:id="578"/>
      <w:bookmarkEnd w:id="57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0" w:name="_Toc350182984"/>
      <w:bookmarkStart w:id="581"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0"/>
      <w:bookmarkEnd w:id="581"/>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2" w:name="_Toc350182985"/>
      <w:bookmarkStart w:id="583" w:name="_Toc351975232"/>
      <w:r w:rsidRPr="00871FE6">
        <w:rPr>
          <w:rFonts w:ascii="Times New Roman" w:hAnsi="Times New Roman" w:cs="Times New Roman"/>
          <w:strike/>
          <w:color w:val="auto"/>
          <w:sz w:val="18"/>
          <w:szCs w:val="18"/>
        </w:rPr>
        <w:lastRenderedPageBreak/>
        <w:t>3.3.15 - Yapışıklık önleyiciler</w:t>
      </w:r>
      <w:bookmarkEnd w:id="582"/>
      <w:bookmarkEnd w:id="583"/>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86"/>
      <w:bookmarkStart w:id="585" w:name="_Toc351975233"/>
      <w:r w:rsidRPr="00871FE6">
        <w:rPr>
          <w:rFonts w:ascii="Times New Roman" w:hAnsi="Times New Roman" w:cs="Times New Roman"/>
          <w:strike/>
          <w:color w:val="auto"/>
          <w:sz w:val="18"/>
          <w:szCs w:val="18"/>
        </w:rPr>
        <w:t>3.3.16 – Çift yüzlü yama (mesh</w:t>
      </w:r>
      <w:bookmarkEnd w:id="584"/>
      <w:r w:rsidRPr="00871FE6">
        <w:rPr>
          <w:rFonts w:ascii="Times New Roman" w:hAnsi="Times New Roman" w:cs="Times New Roman"/>
          <w:strike/>
          <w:color w:val="auto"/>
          <w:sz w:val="18"/>
          <w:szCs w:val="18"/>
        </w:rPr>
        <w:t>)</w:t>
      </w:r>
      <w:bookmarkEnd w:id="585"/>
    </w:p>
    <w:p w:rsidR="00521356" w:rsidRPr="00871FE6" w:rsidRDefault="00521356" w:rsidP="00521356">
      <w:pPr>
        <w:ind w:firstLine="709"/>
        <w:jc w:val="both"/>
        <w:outlineLvl w:val="4"/>
        <w:rPr>
          <w:strike/>
          <w:sz w:val="18"/>
          <w:szCs w:val="18"/>
        </w:rPr>
      </w:pPr>
      <w:bookmarkStart w:id="586"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87" w:name="_Toc351975234"/>
      <w:r w:rsidRPr="00871FE6">
        <w:rPr>
          <w:rFonts w:ascii="Times New Roman" w:hAnsi="Times New Roman" w:cs="Times New Roman"/>
          <w:strike/>
          <w:color w:val="auto"/>
          <w:sz w:val="18"/>
          <w:szCs w:val="18"/>
        </w:rPr>
        <w:t>3.3.17 - Trakeobronşiyal stentler</w:t>
      </w:r>
      <w:bookmarkEnd w:id="586"/>
      <w:bookmarkEnd w:id="587"/>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8" w:name="_Toc350182988"/>
      <w:bookmarkStart w:id="589" w:name="_Toc351975235"/>
      <w:r w:rsidRPr="00871FE6">
        <w:rPr>
          <w:rFonts w:ascii="Times New Roman" w:hAnsi="Times New Roman" w:cs="Times New Roman"/>
          <w:strike/>
          <w:color w:val="auto"/>
          <w:sz w:val="18"/>
          <w:szCs w:val="18"/>
        </w:rPr>
        <w:t>3.3.18 - Total yüz maskesi</w:t>
      </w:r>
      <w:bookmarkEnd w:id="588"/>
      <w:bookmarkEnd w:id="58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9"/>
      <w:bookmarkStart w:id="591" w:name="_Toc351975236"/>
      <w:r w:rsidRPr="00871FE6">
        <w:rPr>
          <w:rFonts w:ascii="Times New Roman" w:hAnsi="Times New Roman" w:cs="Times New Roman"/>
          <w:strike/>
          <w:color w:val="auto"/>
          <w:sz w:val="18"/>
          <w:szCs w:val="18"/>
        </w:rPr>
        <w:t>3.3.19 - Transbronşiyal iğne aspirasyonu iğnesi</w:t>
      </w:r>
      <w:bookmarkEnd w:id="590"/>
      <w:bookmarkEnd w:id="591"/>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2" w:name="_Toc350182990"/>
      <w:bookmarkStart w:id="593" w:name="_Toc351975237"/>
      <w:r w:rsidRPr="00871FE6">
        <w:rPr>
          <w:rFonts w:ascii="Times New Roman" w:hAnsi="Times New Roman" w:cs="Times New Roman"/>
          <w:strike/>
          <w:color w:val="auto"/>
          <w:sz w:val="18"/>
          <w:szCs w:val="18"/>
        </w:rPr>
        <w:t>3.3.20 - Bronş dilatasyon balonları</w:t>
      </w:r>
      <w:bookmarkEnd w:id="592"/>
      <w:bookmarkEnd w:id="593"/>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594" w:name="_Toc350182991"/>
      <w:bookmarkStart w:id="595"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594"/>
      <w:bookmarkEnd w:id="595"/>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6" w:name="_Toc350182992"/>
      <w:bookmarkStart w:id="597" w:name="_Toc351975239"/>
      <w:r w:rsidRPr="00871FE6">
        <w:rPr>
          <w:rFonts w:ascii="Times New Roman" w:hAnsi="Times New Roman" w:cs="Times New Roman"/>
          <w:strike/>
          <w:color w:val="auto"/>
          <w:sz w:val="18"/>
          <w:szCs w:val="18"/>
        </w:rPr>
        <w:t>3.3.22 - Burun protezi</w:t>
      </w:r>
      <w:bookmarkEnd w:id="596"/>
      <w:bookmarkEnd w:id="597"/>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93"/>
      <w:bookmarkStart w:id="599" w:name="_Toc351975240"/>
      <w:r w:rsidRPr="00871FE6">
        <w:rPr>
          <w:rFonts w:ascii="Times New Roman" w:hAnsi="Times New Roman" w:cs="Times New Roman"/>
          <w:strike/>
          <w:color w:val="auto"/>
          <w:sz w:val="18"/>
          <w:szCs w:val="18"/>
        </w:rPr>
        <w:t>3.3.23 - Dura yapıştırıcı</w:t>
      </w:r>
      <w:bookmarkEnd w:id="598"/>
      <w:bookmarkEnd w:id="599"/>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0"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1" w:name="_Hlk70428731"/>
      <w:r w:rsidR="0018335C" w:rsidRPr="00871FE6">
        <w:rPr>
          <w:b/>
          <w:bCs/>
          <w:strike/>
          <w:sz w:val="18"/>
        </w:rPr>
        <w:t>(Mülga: RG-28/04/2021-31468/9 md. Yürürlük: 28/04/2021)</w:t>
      </w:r>
      <w:r w:rsidR="0018335C" w:rsidRPr="00871FE6">
        <w:rPr>
          <w:bCs/>
          <w:strike/>
          <w:sz w:val="18"/>
        </w:rPr>
        <w:t xml:space="preserve"> </w:t>
      </w:r>
      <w:bookmarkEnd w:id="601"/>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(18) Reçetelerde hekimce yapılması gereken düzeltmeler reçeteyi yazan hekim, ilgili hekimin bulunmaması halinde reçeteyi düzenleyen sağlık hizmeti sunucusundaki aynı branştan hekim tarafından, uzman hekim raporlarında raporun </w:t>
      </w:r>
      <w:r w:rsidRPr="00871FE6">
        <w:rPr>
          <w:bCs/>
          <w:color w:val="FF0000"/>
          <w:sz w:val="18"/>
          <w:szCs w:val="18"/>
        </w:rPr>
        <w:lastRenderedPageBreak/>
        <w:t>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lastRenderedPageBreak/>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 xml:space="preserve">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w:t>
      </w:r>
      <w:r w:rsidRPr="00871FE6">
        <w:rPr>
          <w:rFonts w:eastAsia="ヒラギノ明朝 Pro W3"/>
          <w:color w:val="FF0000"/>
          <w:sz w:val="18"/>
          <w:szCs w:val="18"/>
        </w:rPr>
        <w:lastRenderedPageBreak/>
        <w:t>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w:t>
      </w:r>
      <w:r w:rsidRPr="00871FE6">
        <w:rPr>
          <w:color w:val="FF0000"/>
          <w:sz w:val="18"/>
          <w:szCs w:val="18"/>
        </w:rPr>
        <w:lastRenderedPageBreak/>
        <w:t xml:space="preserve">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2"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2"/>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lastRenderedPageBreak/>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Non-İnvaziv Mekanik Ventilasyon Cihazları (CPAP, Auto CPAP, BPAP, 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3.3.6.A-1 - Solunumsal uyku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NİMV cihazları verilmesine ilişkin sağlık kurulu raporlarının, bünyesinde uyku merkezi bulunan sağlık hizmeti sunucuları sağlık kurullarınca düzenlenmesi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871FE6">
        <w:rPr>
          <w:bCs/>
          <w:color w:val="FF0000"/>
          <w:sz w:val="18"/>
          <w:szCs w:val="18"/>
        </w:rPr>
        <w:t>ve bu hekimler tarafından reçete edilmesi</w:t>
      </w:r>
      <w:r w:rsidRPr="00871FE6">
        <w:rPr>
          <w:color w:val="FF0000"/>
          <w:sz w:val="18"/>
          <w:szCs w:val="18"/>
        </w:rPr>
        <w:t xml:space="preserve">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Sağlık kurulu raporunda tanı ve tedavi, tedavi basıncı ile hastanın kullanacağı NİMV cihazının türü ve birlikte kullanılacak aksesuarlar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(9) Bünyesinde polisomnografi cihazı bulunan ikinci ve üçüncü basamak özel sağlık hizmeti sunucularının faaliyet izin belgesinde göğüs hastalıkları branşı veya nöroloji branşı (tam zamanlı göğüs hastalıkları uzmanı veya nöroloji uzmanı </w:t>
      </w:r>
      <w:r w:rsidRPr="00871FE6">
        <w:rPr>
          <w:color w:val="FF0000"/>
          <w:sz w:val="18"/>
          <w:szCs w:val="18"/>
        </w:rPr>
        <w:lastRenderedPageBreak/>
        <w:t>olan) olmalıdır.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7-f</w:t>
      </w:r>
      <w:r w:rsidR="006E0295" w:rsidRPr="00A918AC">
        <w:rPr>
          <w:rFonts w:eastAsia="Calibri"/>
          <w:b/>
          <w:bCs/>
          <w:color w:val="FF0000"/>
          <w:sz w:val="18"/>
          <w:szCs w:val="18"/>
          <w:lang w:eastAsia="en-US"/>
        </w:rPr>
        <w:t xml:space="preserve"> md. Yürürlük: </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6E0295">
        <w:rPr>
          <w:color w:val="FF0000"/>
          <w:sz w:val="18"/>
          <w:szCs w:val="18"/>
        </w:rPr>
        <w:t xml:space="preserve"> </w:t>
      </w:r>
      <w:r w:rsidRPr="00871FE6">
        <w:rPr>
          <w:color w:val="FF0000"/>
          <w:sz w:val="18"/>
          <w:szCs w:val="18"/>
        </w:rPr>
        <w:t>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(2) Sağlık kurulu raporunda; tanı, hastanın kullanacağı oksijen cihazının türü ve gerekçesi, oksijen akım hızı, günlük kaç saat kullanılacağı ve birlikte kullanılacak aksesuarlar yer alacaktır.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 ekinde arteriyel kan gazı tetkiki ve diğer kanıtlayıcı belgeler eklenecektir.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Kronik solunum yetmezliği olanlarda; (istirahat veya egzersiz halinde) PaO2 (Parsiyel Oksijen Basıncı) ≤ 55 mmHg veya SaO2 (Oksijen Saturasyonu) ≤ 88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Korpulmonale varlığında; PaO2’de 55-59 mmHg veya SaO2 ≤ 89 ile birlikte EKG’de “P Pulmonale” bulgusu olması veya hematokrit &gt; %55 veya konjestif kalp yetmezliği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P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w:t>
      </w:r>
      <w:r w:rsidRPr="0030213C">
        <w:rPr>
          <w:bCs/>
          <w:strike/>
          <w:color w:val="FF0000"/>
          <w:sz w:val="18"/>
          <w:szCs w:val="18"/>
        </w:rPr>
        <w:lastRenderedPageBreak/>
        <w:t xml:space="preserve">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(1) Sakral sinir stimülatörlerinin anal inkontinansta kullanımı: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 xml:space="preserve">a) </w:t>
      </w:r>
      <w:r w:rsidRPr="00871FE6">
        <w:rPr>
          <w:color w:val="FF0000"/>
          <w:sz w:val="18"/>
          <w:szCs w:val="18"/>
        </w:rPr>
        <w:t xml:space="preserve">Üçüncü basamak resmi sağlık hizmeti sunucularında </w:t>
      </w:r>
      <w:r w:rsidR="00CE5DF2" w:rsidRPr="00A918AC">
        <w:rPr>
          <w:rFonts w:eastAsia="Calibri"/>
          <w:b/>
          <w:bCs/>
          <w:color w:val="FF0000"/>
          <w:sz w:val="18"/>
          <w:szCs w:val="18"/>
          <w:lang w:eastAsia="en-US"/>
        </w:rPr>
        <w:t>(Mülga:RG-</w:t>
      </w:r>
      <w:r w:rsidR="00CE5DF2">
        <w:rPr>
          <w:rFonts w:eastAsia="Calibri"/>
          <w:b/>
          <w:bCs/>
          <w:color w:val="FF0000"/>
          <w:sz w:val="18"/>
          <w:szCs w:val="18"/>
          <w:lang w:eastAsia="en-US"/>
        </w:rPr>
        <w:t>1</w:t>
      </w:r>
      <w:r w:rsidR="00CA1A89">
        <w:rPr>
          <w:rFonts w:eastAsia="Calibri"/>
          <w:b/>
          <w:bCs/>
          <w:color w:val="FF0000"/>
          <w:sz w:val="18"/>
          <w:szCs w:val="18"/>
          <w:lang w:eastAsia="en-US"/>
        </w:rPr>
        <w:t>6</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2023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3213</w:t>
      </w:r>
      <w:r w:rsidR="008500BB">
        <w:rPr>
          <w:rFonts w:eastAsia="Calibri"/>
          <w:b/>
          <w:bCs/>
          <w:color w:val="FF0000"/>
          <w:sz w:val="18"/>
          <w:szCs w:val="18"/>
          <w:lang w:eastAsia="en-US"/>
        </w:rPr>
        <w:t>4</w:t>
      </w:r>
      <w:r w:rsidR="00CE5DF2" w:rsidRPr="00A918AC">
        <w:rPr>
          <w:rFonts w:eastAsia="Calibri"/>
          <w:b/>
          <w:bCs/>
          <w:color w:val="FF0000"/>
          <w:sz w:val="18"/>
          <w:szCs w:val="18"/>
          <w:lang w:eastAsia="en-US"/>
        </w:rPr>
        <w:t>/1</w:t>
      </w:r>
      <w:r w:rsidR="00CE5DF2">
        <w:rPr>
          <w:rFonts w:eastAsia="Calibri"/>
          <w:b/>
          <w:bCs/>
          <w:color w:val="FF0000"/>
          <w:sz w:val="18"/>
          <w:szCs w:val="18"/>
          <w:lang w:eastAsia="en-US"/>
        </w:rPr>
        <w:t>7-ı</w:t>
      </w:r>
      <w:r w:rsidR="00CE5DF2" w:rsidRPr="00A918AC">
        <w:rPr>
          <w:rFonts w:eastAsia="Calibri"/>
          <w:b/>
          <w:bCs/>
          <w:color w:val="FF0000"/>
          <w:sz w:val="18"/>
          <w:szCs w:val="18"/>
          <w:lang w:eastAsia="en-US"/>
        </w:rPr>
        <w:t xml:space="preserve"> md. Yürürlük: </w:t>
      </w:r>
      <w:r w:rsidR="00CE5DF2">
        <w:rPr>
          <w:rFonts w:eastAsia="Calibri"/>
          <w:b/>
          <w:bCs/>
          <w:color w:val="FF0000"/>
          <w:sz w:val="18"/>
          <w:szCs w:val="18"/>
          <w:lang w:eastAsia="en-US"/>
        </w:rPr>
        <w:t>2</w:t>
      </w:r>
      <w:r w:rsidR="00735A87">
        <w:rPr>
          <w:rFonts w:eastAsia="Calibri"/>
          <w:b/>
          <w:bCs/>
          <w:color w:val="FF0000"/>
          <w:sz w:val="18"/>
          <w:szCs w:val="18"/>
          <w:lang w:eastAsia="en-US"/>
        </w:rPr>
        <w:t>4</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/20</w:t>
      </w:r>
      <w:r w:rsidR="00CE5DF2">
        <w:rPr>
          <w:rFonts w:eastAsia="Calibri"/>
          <w:b/>
          <w:bCs/>
          <w:color w:val="FF0000"/>
          <w:sz w:val="18"/>
          <w:szCs w:val="18"/>
          <w:lang w:eastAsia="en-US"/>
        </w:rPr>
        <w:t>23</w:t>
      </w:r>
      <w:r w:rsidR="00CE5DF2" w:rsidRPr="00A918AC">
        <w:rPr>
          <w:rFonts w:eastAsia="Calibri"/>
          <w:b/>
          <w:bCs/>
          <w:color w:val="FF0000"/>
          <w:sz w:val="18"/>
          <w:szCs w:val="18"/>
          <w:lang w:eastAsia="en-US"/>
        </w:rPr>
        <w:t>)</w:t>
      </w:r>
      <w:r w:rsidR="002F253F">
        <w:rPr>
          <w:rFonts w:eastAsia="Calibri"/>
          <w:b/>
          <w:bCs/>
          <w:color w:val="FF0000"/>
          <w:sz w:val="18"/>
          <w:szCs w:val="18"/>
          <w:lang w:eastAsia="en-US"/>
        </w:rPr>
        <w:t xml:space="preserve"> </w:t>
      </w:r>
      <w:r w:rsidRPr="00CE5DF2">
        <w:rPr>
          <w:strike/>
          <w:color w:val="FF0000"/>
          <w:sz w:val="18"/>
          <w:szCs w:val="18"/>
        </w:rPr>
        <w:t xml:space="preserve">ve Kurumla sözleşmesi devam eden vakıf yüksek öğretim kurumlarıyla işbirliği protokolü bulunan özel </w:t>
      </w:r>
      <w:r w:rsidRPr="00CE5DF2">
        <w:rPr>
          <w:strike/>
          <w:color w:val="FF0000"/>
          <w:sz w:val="18"/>
          <w:szCs w:val="18"/>
        </w:rPr>
        <w:lastRenderedPageBreak/>
        <w:t>hastanelerde</w:t>
      </w:r>
      <w:r w:rsidRPr="002F253F">
        <w:rPr>
          <w:color w:val="FF0000"/>
          <w:sz w:val="18"/>
          <w:szCs w:val="18"/>
        </w:rPr>
        <w:t xml:space="preserve"> </w:t>
      </w:r>
      <w:r w:rsidRPr="00871FE6">
        <w:rPr>
          <w:color w:val="FF0000"/>
          <w:sz w:val="18"/>
          <w:szCs w:val="18"/>
        </w:rPr>
        <w:t>(eğitim kliniği olan) genel cerrahi, gastroenteroloji, nöroloji ve psikiyatri kliniklerince oluşturulacak konsey kararınca ve bu dört branştan hekimin birlikte bulunduğu sağlık kurulu raporuna istinaden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871FE6" w:rsidRDefault="00871FE6" w:rsidP="00871FE6">
      <w:pPr>
        <w:numPr>
          <w:ilvl w:val="4"/>
          <w:numId w:val="64"/>
        </w:numPr>
        <w:tabs>
          <w:tab w:val="left" w:pos="0"/>
          <w:tab w:val="left" w:pos="567"/>
          <w:tab w:val="left" w:pos="709"/>
          <w:tab w:val="left" w:pos="993"/>
        </w:tabs>
        <w:ind w:hanging="3600"/>
        <w:jc w:val="both"/>
        <w:outlineLvl w:val="4"/>
        <w:rPr>
          <w:color w:val="FF0000"/>
          <w:sz w:val="18"/>
          <w:szCs w:val="18"/>
        </w:rPr>
      </w:pPr>
      <w:r w:rsidRPr="00871FE6">
        <w:rPr>
          <w:color w:val="FF0000"/>
          <w:sz w:val="18"/>
          <w:szCs w:val="18"/>
        </w:rPr>
        <w:t>75 (yetmiş beş) yaşın altındaki hastalarda kullanılmalıdır,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Hasta cihaz hakkında bilgilendirilmeli ve hastanın cihazı kullanabilecek bilişsel ve psikolojik yetide olduğu psikiyatri konsültasyonu ile belgelendirilmelidir,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tedaviye cevap vermeyen anal inkontinanslı hastalarda,</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Pr="00871FE6" w:rsidRDefault="00871FE6" w:rsidP="00871FE6">
      <w:pPr>
        <w:tabs>
          <w:tab w:val="left" w:pos="709"/>
        </w:tabs>
        <w:ind w:firstLine="709"/>
        <w:contextualSpacing/>
        <w:jc w:val="both"/>
        <w:rPr>
          <w:color w:val="FF0000"/>
          <w:sz w:val="18"/>
          <w:szCs w:val="18"/>
          <w:lang w:eastAsia="en-US"/>
        </w:rPr>
      </w:pPr>
      <w:r w:rsidRPr="00871FE6">
        <w:rPr>
          <w:color w:val="FF0000"/>
          <w:sz w:val="18"/>
          <w:szCs w:val="18"/>
        </w:rPr>
        <w:t>(4) TV5680 SUT kodlu tıbbi malzemenin TV1080 ve TV1090 SUT kodları ile birlikte fatura edilmesi halinde bedeli Kurumca karşılanmaz.</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w:t>
      </w:r>
      <w:r w:rsidRPr="0012237A">
        <w:rPr>
          <w:bCs/>
          <w:strike/>
          <w:color w:val="FF0000"/>
          <w:sz w:val="18"/>
          <w:szCs w:val="18"/>
        </w:rPr>
        <w:lastRenderedPageBreak/>
        <w:t>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w:t>
      </w:r>
      <w:r w:rsidRPr="00871FE6">
        <w:rPr>
          <w:bCs/>
          <w:color w:val="FF0000"/>
          <w:sz w:val="18"/>
          <w:szCs w:val="18"/>
        </w:rPr>
        <w:lastRenderedPageBreak/>
        <w:t>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r w:rsidRPr="00871FE6">
        <w:rPr>
          <w:b/>
          <w:bCs/>
          <w:color w:val="FF0000"/>
          <w:sz w:val="18"/>
          <w:szCs w:val="18"/>
        </w:rPr>
        <w:tab/>
        <w:t>3.3.34 - Hasta alt bezi/külotlu hasta alt bezi</w:t>
      </w:r>
    </w:p>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w:t>
      </w:r>
      <w:r w:rsidRPr="00871FE6">
        <w:rPr>
          <w:color w:val="FF0000"/>
          <w:sz w:val="18"/>
          <w:szCs w:val="18"/>
        </w:rPr>
        <w:lastRenderedPageBreak/>
        <w:t>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0"/>
    </w:p>
    <w:p w:rsidR="004D17A7" w:rsidRPr="00025369" w:rsidRDefault="00782A68" w:rsidP="00F22E3F">
      <w:pPr>
        <w:pStyle w:val="Balk1"/>
        <w:spacing w:before="0" w:after="0"/>
        <w:jc w:val="center"/>
        <w:rPr>
          <w:rFonts w:ascii="Times New Roman" w:hAnsi="Times New Roman" w:cs="Times New Roman"/>
          <w:sz w:val="18"/>
          <w:szCs w:val="18"/>
        </w:rPr>
      </w:pPr>
      <w:bookmarkStart w:id="603" w:name="_6.1._Reçete_ile"/>
      <w:bookmarkStart w:id="604" w:name="_Toc351975242"/>
      <w:bookmarkEnd w:id="603"/>
      <w:r w:rsidRPr="00025369">
        <w:rPr>
          <w:rFonts w:ascii="Times New Roman" w:hAnsi="Times New Roman" w:cs="Times New Roman"/>
          <w:sz w:val="18"/>
          <w:szCs w:val="18"/>
        </w:rPr>
        <w:t>İlaç</w:t>
      </w:r>
      <w:bookmarkEnd w:id="604"/>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05"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05"/>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06"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06"/>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07"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07"/>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w:t>
      </w:r>
      <w:r w:rsidR="00790D13" w:rsidRPr="000E6DC1">
        <w:rPr>
          <w:strike/>
          <w:sz w:val="18"/>
          <w:szCs w:val="18"/>
        </w:rPr>
        <w:lastRenderedPageBreak/>
        <w:t xml:space="preserve">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08"/>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lastRenderedPageBreak/>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09"/>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lastRenderedPageBreak/>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10"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10"/>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11"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11"/>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22249">
      <w:pPr>
        <w:tabs>
          <w:tab w:val="left" w:pos="709"/>
        </w:tabs>
        <w:ind w:firstLine="709"/>
        <w:jc w:val="both"/>
        <w:rPr>
          <w:rFonts w:eastAsia="Calibri"/>
          <w:sz w:val="18"/>
          <w:szCs w:val="18"/>
        </w:rPr>
      </w:pPr>
      <w:r w:rsidRPr="00F64594">
        <w:rPr>
          <w:color w:val="FF0000"/>
          <w:sz w:val="18"/>
          <w:szCs w:val="18"/>
        </w:rPr>
        <w:t xml:space="preserve"> </w:t>
      </w:r>
      <w:r w:rsidR="00422249">
        <w:rPr>
          <w:rFonts w:eastAsia="Calibri"/>
          <w:sz w:val="18"/>
          <w:szCs w:val="18"/>
        </w:rPr>
        <w:t>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başvurunun sonucuna istinaden yapılan SUT düzenlemesi çerçevesinde kullanılması 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12"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w:t>
      </w:r>
      <w:r w:rsidR="00015E95" w:rsidRPr="003C0B82">
        <w:rPr>
          <w:bCs/>
          <w:strike/>
          <w:sz w:val="18"/>
          <w:szCs w:val="18"/>
        </w:rPr>
        <w:lastRenderedPageBreak/>
        <w:t xml:space="preserve">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a) İlk defa reçete edilecek ilaçlar raporlu olsa dahi kullanım dozuna göre, bir ayı geçmeyecek sürelerde ödenir. Sonraki reçetelerde yazılacak ilaç miktarı için SUT’ta yer alan genel veya özel düzenlemeler esas alınır. Bu ilaçların devam reçetelerindeki farklı farmasötik dozları da ilk tedavi olarak kabul edilir. </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12"/>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lastRenderedPageBreak/>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13"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13"/>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4"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14"/>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15"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15"/>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6"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16"/>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7" w:name="_Toc351975252"/>
      <w:r w:rsidRPr="0098164A">
        <w:rPr>
          <w:rFonts w:ascii="Times New Roman" w:hAnsi="Times New Roman" w:cs="Times New Roman"/>
          <w:color w:val="auto"/>
          <w:sz w:val="18"/>
          <w:szCs w:val="18"/>
        </w:rPr>
        <w:lastRenderedPageBreak/>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17"/>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18"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618"/>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19" w:name="_6.2._Bazı_Özel"/>
      <w:bookmarkStart w:id="620" w:name="_Toc351975254"/>
      <w:bookmarkEnd w:id="619"/>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20"/>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21"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21"/>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 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22"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22"/>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lastRenderedPageBreak/>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lastRenderedPageBreak/>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23"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23"/>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lastRenderedPageBreak/>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 xml:space="preserve">haftalık sürede yapılan konvansiyonel tedaviye yetersiz yanıt veren ya da tolere edemeyen veya bu terapiler için tıbbi kontrendikasyonları olan hastalarda şiddetli aktif ülseratif kolit </w:t>
      </w:r>
      <w:r w:rsidR="00857DA8" w:rsidRPr="00D31092">
        <w:rPr>
          <w:strike/>
          <w:sz w:val="18"/>
          <w:szCs w:val="18"/>
        </w:rPr>
        <w:lastRenderedPageBreak/>
        <w:t>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lastRenderedPageBreak/>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lastRenderedPageBreak/>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24" w:name="_Hlk86135431"/>
      <w:r w:rsidRPr="00AE3886">
        <w:rPr>
          <w:b/>
          <w:bCs/>
          <w:color w:val="FF0000"/>
          <w:sz w:val="18"/>
          <w:szCs w:val="18"/>
        </w:rPr>
        <w:t>(Ek</w:t>
      </w:r>
      <w:r w:rsidR="00E54428" w:rsidRPr="00AE3886">
        <w:rPr>
          <w:b/>
          <w:bCs/>
          <w:color w:val="FF0000"/>
          <w:sz w:val="18"/>
          <w:szCs w:val="18"/>
        </w:rPr>
        <w:t>:RG-21/03/2018-30367/16-c md. Yürürlük: 01/04/2018)</w:t>
      </w:r>
    </w:p>
    <w:bookmarkEnd w:id="624"/>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w:t>
      </w:r>
      <w:r w:rsidR="00CD1C2E" w:rsidRPr="000A0C57">
        <w:rPr>
          <w:noProof/>
          <w:color w:val="FF0000"/>
          <w:sz w:val="18"/>
          <w:szCs w:val="18"/>
        </w:rPr>
        <w:lastRenderedPageBreak/>
        <w:t xml:space="preserve">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lastRenderedPageBreak/>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6074EA" w:rsidP="006074EA">
      <w:pPr>
        <w:ind w:firstLine="709"/>
        <w:jc w:val="both"/>
        <w:rPr>
          <w:bCs/>
          <w:color w:val="FF0000"/>
          <w:sz w:val="18"/>
          <w:szCs w:val="18"/>
        </w:rPr>
      </w:pPr>
      <w:r w:rsidRPr="006074EA">
        <w:rPr>
          <w:b/>
          <w:bCs/>
          <w:color w:val="FF0000"/>
          <w:sz w:val="18"/>
          <w:szCs w:val="18"/>
        </w:rPr>
        <w:t>4.2.1.C-6 –Tofacitinib, upadasitinib 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w:t>
      </w:r>
      <w:r w:rsidRPr="006074EA">
        <w:rPr>
          <w:bCs/>
          <w:color w:val="FF0000"/>
          <w:sz w:val="18"/>
          <w:szCs w:val="18"/>
        </w:rPr>
        <w:lastRenderedPageBreak/>
        <w:t xml:space="preserve">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jc w:val="both"/>
        <w:rPr>
          <w:rFonts w:eastAsia="Calibri"/>
          <w:strike/>
          <w:color w:val="FF0000"/>
          <w:sz w:val="18"/>
          <w:szCs w:val="18"/>
          <w:lang w:eastAsia="en-US"/>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Default="00F75704" w:rsidP="00FC6BCF">
      <w:pPr>
        <w:ind w:firstLine="284"/>
        <w:jc w:val="both"/>
        <w:rPr>
          <w:noProof/>
          <w:color w:val="FF0000"/>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FC6BCF" w:rsidRDefault="00FC6BCF" w:rsidP="00F75704">
      <w:pPr>
        <w:spacing w:line="240" w:lineRule="exact"/>
        <w:ind w:firstLine="284"/>
        <w:jc w:val="both"/>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976AAE">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20-d</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FC6BCF" w:rsidRPr="00FC6BCF" w:rsidRDefault="00FC6BCF" w:rsidP="00FC6BCF">
      <w:pPr>
        <w:pStyle w:val="stBilgi"/>
        <w:tabs>
          <w:tab w:val="left" w:pos="709"/>
        </w:tabs>
        <w:ind w:firstLine="426"/>
        <w:jc w:val="both"/>
        <w:outlineLvl w:val="4"/>
        <w:rPr>
          <w:color w:val="FF0000"/>
          <w:sz w:val="18"/>
          <w:szCs w:val="18"/>
        </w:rPr>
      </w:pPr>
      <w:r w:rsidRPr="00484C8C">
        <w:rPr>
          <w:sz w:val="18"/>
          <w:szCs w:val="18"/>
        </w:rPr>
        <w:t xml:space="preserve"> </w:t>
      </w:r>
      <w:r>
        <w:rPr>
          <w:sz w:val="18"/>
          <w:szCs w:val="18"/>
        </w:rPr>
        <w:t xml:space="preserve">     </w:t>
      </w:r>
      <w:r w:rsidRPr="00FC6BCF">
        <w:rPr>
          <w:color w:val="FF0000"/>
          <w:sz w:val="18"/>
          <w:szCs w:val="18"/>
        </w:rPr>
        <w:t>(2) Ailevi Akdeniz Ateşi (FMF) olan vücut ağırlığı 7,5 kg üzerinde 2 yaş ve üstü çocuklar ile yetişkin hastaların tedavisinde;</w:t>
      </w:r>
    </w:p>
    <w:p w:rsidR="00FC6BCF" w:rsidRPr="00FC6BCF" w:rsidRDefault="00FC6BCF" w:rsidP="00FC6BCF">
      <w:pPr>
        <w:pStyle w:val="stBilgi"/>
        <w:tabs>
          <w:tab w:val="left" w:pos="709"/>
        </w:tabs>
        <w:ind w:left="600"/>
        <w:jc w:val="both"/>
        <w:outlineLvl w:val="4"/>
        <w:rPr>
          <w:color w:val="FF0000"/>
          <w:sz w:val="18"/>
          <w:szCs w:val="18"/>
        </w:rPr>
      </w:pPr>
      <w:bookmarkStart w:id="625" w:name="_Hlk128655632"/>
      <w:r w:rsidRPr="00FC6BCF">
        <w:rPr>
          <w:color w:val="FF0000"/>
          <w:sz w:val="18"/>
          <w:szCs w:val="18"/>
        </w:rPr>
        <w:t xml:space="preserve">  a) </w:t>
      </w:r>
      <w:bookmarkEnd w:id="625"/>
      <w:r w:rsidRPr="00FC6BCF">
        <w:rPr>
          <w:color w:val="FF0000"/>
          <w:sz w:val="18"/>
          <w:szCs w:val="18"/>
        </w:rPr>
        <w:t xml:space="preserve">Amiloidozu olmayan FMF hastalarında, </w:t>
      </w:r>
    </w:p>
    <w:p w:rsidR="00FC6BCF" w:rsidRPr="00FC6BCF" w:rsidRDefault="00FC6BCF" w:rsidP="00FC6BCF">
      <w:pPr>
        <w:pStyle w:val="stBilgi"/>
        <w:tabs>
          <w:tab w:val="left" w:pos="373"/>
        </w:tabs>
        <w:jc w:val="both"/>
        <w:outlineLvl w:val="4"/>
        <w:rPr>
          <w:color w:val="FF0000"/>
          <w:sz w:val="18"/>
          <w:szCs w:val="18"/>
        </w:rPr>
      </w:pPr>
      <w:r>
        <w:rPr>
          <w:sz w:val="18"/>
          <w:szCs w:val="18"/>
        </w:rPr>
        <w:t xml:space="preserve">               </w:t>
      </w:r>
      <w:r w:rsidRPr="00FC6BCF">
        <w:rPr>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C6BCF" w:rsidRDefault="00FC6BCF" w:rsidP="00FC6BCF">
      <w:pPr>
        <w:pStyle w:val="stBilgi"/>
        <w:tabs>
          <w:tab w:val="left" w:pos="373"/>
        </w:tabs>
        <w:jc w:val="both"/>
        <w:outlineLvl w:val="4"/>
        <w:rPr>
          <w:color w:val="FF0000"/>
          <w:sz w:val="18"/>
          <w:szCs w:val="18"/>
        </w:rPr>
      </w:pPr>
      <w:r w:rsidRPr="00FC6BCF">
        <w:rPr>
          <w:color w:val="FF0000"/>
          <w:sz w:val="18"/>
          <w:szCs w:val="18"/>
        </w:rPr>
        <w:t xml:space="preserve">               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C6BCF" w:rsidRDefault="00FC6BCF" w:rsidP="00FC6BCF">
      <w:pPr>
        <w:pStyle w:val="stBilgi"/>
        <w:tabs>
          <w:tab w:val="left" w:pos="373"/>
          <w:tab w:val="left" w:pos="709"/>
        </w:tabs>
        <w:jc w:val="both"/>
        <w:outlineLvl w:val="4"/>
        <w:rPr>
          <w:color w:val="FF0000"/>
          <w:sz w:val="18"/>
          <w:szCs w:val="18"/>
        </w:rPr>
      </w:pPr>
      <w:r w:rsidRPr="00FC6BCF">
        <w:rPr>
          <w:color w:val="FF0000"/>
          <w:sz w:val="18"/>
          <w:szCs w:val="18"/>
        </w:rPr>
        <w:t xml:space="preserve">               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C6BCF" w:rsidRDefault="00FC6BCF" w:rsidP="00FC6BCF">
      <w:pPr>
        <w:pStyle w:val="stBilgi"/>
        <w:tabs>
          <w:tab w:val="left" w:pos="515"/>
          <w:tab w:val="left" w:pos="709"/>
        </w:tabs>
        <w:jc w:val="both"/>
        <w:outlineLvl w:val="4"/>
        <w:rPr>
          <w:color w:val="FF0000"/>
          <w:sz w:val="18"/>
          <w:szCs w:val="18"/>
        </w:rPr>
      </w:pPr>
      <w:r w:rsidRPr="00FC6BCF">
        <w:rPr>
          <w:color w:val="FF0000"/>
          <w:sz w:val="18"/>
          <w:szCs w:val="18"/>
        </w:rPr>
        <w:t xml:space="preserve">               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C6BCF" w:rsidRDefault="00FC6BCF" w:rsidP="00FC6BCF">
      <w:pPr>
        <w:pStyle w:val="stBilgi"/>
        <w:tabs>
          <w:tab w:val="left" w:pos="567"/>
          <w:tab w:val="left" w:pos="709"/>
        </w:tabs>
        <w:jc w:val="both"/>
        <w:outlineLvl w:val="4"/>
        <w:rPr>
          <w:color w:val="FF0000"/>
          <w:sz w:val="18"/>
          <w:szCs w:val="18"/>
        </w:rPr>
      </w:pPr>
      <w:r w:rsidRPr="00FC6BCF">
        <w:rPr>
          <w:color w:val="FF0000"/>
          <w:sz w:val="18"/>
          <w:szCs w:val="18"/>
        </w:rPr>
        <w:t xml:space="preserve">               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Pr="0098164A" w:rsidRDefault="00FC6BCF" w:rsidP="00FC6BCF">
      <w:pPr>
        <w:pStyle w:val="stBilgi"/>
        <w:tabs>
          <w:tab w:val="left" w:pos="709"/>
        </w:tabs>
        <w:jc w:val="both"/>
        <w:outlineLvl w:val="4"/>
        <w:rPr>
          <w:sz w:val="18"/>
          <w:szCs w:val="18"/>
        </w:rPr>
      </w:pPr>
      <w:r w:rsidRPr="00FC6BCF">
        <w:rPr>
          <w:color w:val="FF0000"/>
          <w:sz w:val="18"/>
          <w:szCs w:val="18"/>
        </w:rPr>
        <w:t xml:space="preserve">               c) Ailevi Akdeniz Ateşi (FMF) olan hastalarda yukarıdaki koşulların sağlanması halinde ayrıca Sağlık Bakanlığı Endikasyon Dışı Onay belgesinin alınması gerekmektedir.</w:t>
      </w:r>
    </w:p>
    <w:p w:rsidR="00A33FB8" w:rsidRPr="00A33FB8" w:rsidRDefault="00A33FB8" w:rsidP="00634D24">
      <w:pPr>
        <w:jc w:val="both"/>
        <w:rPr>
          <w:b/>
          <w:bCs/>
          <w:sz w:val="18"/>
          <w:szCs w:val="18"/>
        </w:rPr>
      </w:pPr>
      <w:bookmarkStart w:id="626"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lastRenderedPageBreak/>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27"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27"/>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26"/>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w:t>
      </w:r>
      <w:r w:rsidR="002D6074" w:rsidRPr="002D6074">
        <w:rPr>
          <w:color w:val="FF0000"/>
          <w:sz w:val="18"/>
          <w:szCs w:val="18"/>
        </w:rPr>
        <w:lastRenderedPageBreak/>
        <w:t xml:space="preserve">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8"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2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lastRenderedPageBreak/>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2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3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31"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31"/>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lastRenderedPageBreak/>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lastRenderedPageBreak/>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lastRenderedPageBreak/>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32"/>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3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33"/>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34"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34"/>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lastRenderedPageBreak/>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35"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35"/>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olmasıdır. Malnütrisyon gelişmiş hastalarda bu durumların belirtildiği çocuk hastalıkları 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 xml:space="preserve">veya çocuk endokrinoloji ve metabolizma uzman </w:t>
      </w:r>
      <w:r w:rsidRPr="00864AA0">
        <w:rPr>
          <w:bCs/>
          <w:color w:val="FF0000"/>
          <w:sz w:val="18"/>
          <w:szCs w:val="18"/>
        </w:rPr>
        <w:lastRenderedPageBreak/>
        <w:t>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3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lastRenderedPageBreak/>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3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3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lastRenderedPageBreak/>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3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9" w:name="_Toc351975264"/>
      <w:bookmarkEnd w:id="63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3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 xml:space="preserve">çocuk metabolizma veya endokrinoloji ve metabolizma hastalıkları veya gastroenteroloji uzman hekimlerinden en az birinin yer aldığı sağlık kurulu raporu düzenlenir. Raporda; teşhis, başlangıç ve devam kriteri/kriterleri ile </w:t>
      </w:r>
      <w:r w:rsidRPr="0098164A">
        <w:rPr>
          <w:sz w:val="18"/>
          <w:szCs w:val="18"/>
        </w:rPr>
        <w:lastRenderedPageBreak/>
        <w:t>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lastRenderedPageBreak/>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40"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4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4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4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lastRenderedPageBreak/>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lastRenderedPageBreak/>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lastRenderedPageBreak/>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42"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42"/>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596A43" w:rsidRPr="00721C7F" w:rsidRDefault="009A7A47" w:rsidP="009A7A47">
      <w:pPr>
        <w:ind w:firstLine="709"/>
        <w:jc w:val="both"/>
        <w:rPr>
          <w:b/>
          <w:bCs/>
          <w:strike/>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C537D5" w:rsidRDefault="00C537D5" w:rsidP="00444D70">
      <w:pPr>
        <w:ind w:firstLine="426"/>
        <w:rPr>
          <w:b/>
          <w:bCs/>
          <w:sz w:val="18"/>
          <w:szCs w:val="18"/>
        </w:rPr>
      </w:pPr>
    </w:p>
    <w:p w:rsidR="00C537D5" w:rsidRDefault="00C537D5" w:rsidP="00444D70">
      <w:pPr>
        <w:ind w:firstLine="426"/>
        <w:rPr>
          <w:b/>
          <w:bCs/>
          <w:sz w:val="18"/>
          <w:szCs w:val="18"/>
        </w:rPr>
      </w:pP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 xml:space="preserve">3) Tenofovir disoproksil fumarat veya tenofovir alafenamid fumarat veya entekavir ile tedavi alan çocuk hastalarda birinci yılın sonunda halen HBV DNA düzeyinin pozitif olması durumunda yaş grubu göz önüne alınarak bu antiviraller </w:t>
      </w:r>
      <w:r w:rsidRPr="000054CC">
        <w:rPr>
          <w:bCs/>
          <w:sz w:val="18"/>
        </w:rPr>
        <w:lastRenderedPageBreak/>
        <w:t>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lastRenderedPageBreak/>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lastRenderedPageBreak/>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lastRenderedPageBreak/>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 xml:space="preserve">(4)  Kronik Hepatit C tedavisinde aşağıda belirtilen tedavi şemaları kullanılır. Ancak hastaların diğer hastalıkları nedeniyle kullandıkları ilaçlarla ilaç etkileşiminin belirlenmesi halinde, belirtilen tedavi şemaları dışında kullanım Sağlık </w:t>
      </w:r>
      <w:r w:rsidRPr="00535BDE">
        <w:rPr>
          <w:rFonts w:eastAsia="Calibri"/>
          <w:strike/>
          <w:noProof/>
          <w:color w:val="FF0000"/>
          <w:sz w:val="18"/>
          <w:szCs w:val="18"/>
        </w:rPr>
        <w:lastRenderedPageBreak/>
        <w:t>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lastRenderedPageBreak/>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lastRenderedPageBreak/>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4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4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en az bir hematoloji veya tıbbi onkoloji uzman hekiminin yer aldığı en fazla 6 ay süreli sağlık kurulu raporuna dayanılarak hematoloji, tıbbi onkoloji, iç hastalıkları veya çocuk </w:t>
      </w:r>
      <w:r w:rsidRPr="00A4577B">
        <w:rPr>
          <w:rFonts w:eastAsia="Calibri"/>
          <w:color w:val="FF0000"/>
          <w:sz w:val="18"/>
          <w:szCs w:val="18"/>
          <w:lang w:eastAsia="en-US"/>
        </w:rPr>
        <w:lastRenderedPageBreak/>
        <w:t>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lastRenderedPageBreak/>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lastRenderedPageBreak/>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lastRenderedPageBreak/>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4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4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45" w:name="_Hlk68097779"/>
      <w:r w:rsidRPr="00530C54">
        <w:rPr>
          <w:rFonts w:eastAsia="Calibri"/>
          <w:color w:val="FF0000"/>
          <w:sz w:val="18"/>
          <w:szCs w:val="18"/>
        </w:rPr>
        <w:t xml:space="preserve">imatinib dahil önceki tedavilere dirençli veya intolere (yukarıdaki 4. ve 5. maddede belirtilen koşullarda) </w:t>
      </w:r>
      <w:bookmarkEnd w:id="64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46"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46"/>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47"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47"/>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lastRenderedPageBreak/>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3525BE" w:rsidRDefault="00087E0C" w:rsidP="00087E0C">
      <w:pPr>
        <w:ind w:firstLine="709"/>
        <w:jc w:val="both"/>
        <w:outlineLvl w:val="4"/>
        <w:rPr>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3525BE">
        <w:rPr>
          <w:b/>
          <w:sz w:val="18"/>
          <w:szCs w:val="18"/>
        </w:rPr>
        <w:t>(Değişik:RG-25/08/2022-31934/27-c md. Yürürlük:03/09/2022)</w:t>
      </w:r>
      <w:r w:rsidR="003525BE" w:rsidRPr="003525BE">
        <w:rPr>
          <w:sz w:val="18"/>
          <w:szCs w:val="18"/>
        </w:rPr>
        <w:t xml:space="preserve"> </w:t>
      </w:r>
      <w:r w:rsidRPr="003525BE">
        <w:rPr>
          <w:strike/>
          <w:color w:val="FF0000"/>
          <w:sz w:val="18"/>
          <w:szCs w:val="18"/>
        </w:rPr>
        <w:t>tedavi toplam 26 küre tamamlanabilir.</w:t>
      </w:r>
      <w:r w:rsidRPr="00087E0C">
        <w:rPr>
          <w:color w:val="FF0000"/>
          <w:sz w:val="18"/>
          <w:szCs w:val="18"/>
        </w:rPr>
        <w:t xml:space="preserve"> </w:t>
      </w:r>
      <w:r w:rsidR="003525BE" w:rsidRPr="003525BE">
        <w:rPr>
          <w:sz w:val="18"/>
          <w:szCs w:val="18"/>
        </w:rPr>
        <w:t>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F86541">
      <w:pPr>
        <w:ind w:firstLine="709"/>
        <w:jc w:val="both"/>
        <w:outlineLvl w:val="4"/>
        <w:rPr>
          <w:color w:val="FF0000"/>
          <w:sz w:val="18"/>
          <w:szCs w:val="18"/>
        </w:rPr>
      </w:pPr>
      <w:r w:rsidRPr="006C752A">
        <w:rPr>
          <w:bCs/>
          <w:color w:val="FF0000"/>
          <w:sz w:val="18"/>
          <w:szCs w:val="18"/>
        </w:rPr>
        <w:t xml:space="preserve">3) Daha önceden bortezomib veya bortezomib içeren kombinasyonlarla tedavisi başarısız olan nüks veya dirençli mantle hücreli lenfoma tedavisinde, bu durumların belirtildiği hematoloji ve/veya onkoloji uzmanının yer aldığı 3 ay süreli </w:t>
      </w:r>
      <w:r w:rsidRPr="006C752A">
        <w:rPr>
          <w:bCs/>
          <w:color w:val="FF0000"/>
          <w:sz w:val="18"/>
          <w:szCs w:val="18"/>
        </w:rPr>
        <w:lastRenderedPageBreak/>
        <w:t>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F86541">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lastRenderedPageBreak/>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48"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48"/>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49" w:name="_Hlk43132376"/>
      <w:r w:rsidRPr="005E704D">
        <w:rPr>
          <w:b/>
          <w:strike/>
          <w:sz w:val="18"/>
          <w:szCs w:val="18"/>
        </w:rPr>
        <w:t>(Değişik: RG-16/06/2020-31157/9-b md. Yürürlük: 24/06/2020)</w:t>
      </w:r>
    </w:p>
    <w:bookmarkEnd w:id="649"/>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50"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50"/>
    <w:p w:rsidR="005E704D" w:rsidRPr="005E704D" w:rsidRDefault="005E704D" w:rsidP="00997A72">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 xml:space="preserve">Daha önce herhangi bir RAF yolağı inhibitörü kullanmamış ve </w:t>
      </w:r>
      <w:r w:rsidR="00927F09" w:rsidRPr="00E40AFE">
        <w:rPr>
          <w:strike/>
          <w:sz w:val="18"/>
          <w:szCs w:val="18"/>
        </w:rPr>
        <w:lastRenderedPageBreak/>
        <w:t>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lastRenderedPageBreak/>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51"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51"/>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4"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lastRenderedPageBreak/>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lastRenderedPageBreak/>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w:t>
      </w:r>
      <w:r w:rsidRPr="00E16EAC">
        <w:rPr>
          <w:bCs/>
          <w:color w:val="FF0000"/>
          <w:sz w:val="18"/>
          <w:szCs w:val="18"/>
        </w:rPr>
        <w:lastRenderedPageBreak/>
        <w:t xml:space="preserve">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w:t>
      </w:r>
      <w:r w:rsidRPr="00012311">
        <w:rPr>
          <w:strike/>
          <w:color w:val="FF0000"/>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w:t>
      </w:r>
      <w:r w:rsidRPr="00ED58F6">
        <w:rPr>
          <w:rFonts w:eastAsia="Calibri"/>
          <w:strike/>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lastRenderedPageBreak/>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w:t>
      </w:r>
      <w:r w:rsidRPr="00DD0DC9">
        <w:rPr>
          <w:bCs/>
          <w:color w:val="FF0000"/>
          <w:sz w:val="18"/>
          <w:szCs w:val="18"/>
        </w:rPr>
        <w:lastRenderedPageBreak/>
        <w:t>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 xml:space="preserve">2) En az %10 östrojen reseptörü pozitif ve insan epidermal büyüme faktörü reseptörü 2 (HER2) negatif pre/perimenopozal metastatik meme kanseri olan ve ileri evre meme kanseri için daha önce hiçbir endokrin tedavi almamış </w:t>
      </w:r>
      <w:r w:rsidRPr="00DC1B7A">
        <w:rPr>
          <w:rFonts w:cs="Arial"/>
          <w:iCs/>
          <w:sz w:val="18"/>
          <w:szCs w:val="18"/>
        </w:rPr>
        <w:lastRenderedPageBreak/>
        <w:t>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52"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52"/>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lastRenderedPageBreak/>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53"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53"/>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w:t>
      </w:r>
      <w:r w:rsidRPr="00E80848">
        <w:rPr>
          <w:rFonts w:cs="Arial"/>
          <w:iCs/>
          <w:color w:val="FF0000"/>
          <w:sz w:val="18"/>
          <w:szCs w:val="18"/>
        </w:rPr>
        <w:lastRenderedPageBreak/>
        <w:t xml:space="preserve">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7F7719" w:rsidRDefault="00AD235C" w:rsidP="007F7719">
      <w:pPr>
        <w:tabs>
          <w:tab w:val="left" w:pos="709"/>
        </w:tabs>
        <w:jc w:val="both"/>
        <w:rPr>
          <w:color w:val="FF0000"/>
          <w:sz w:val="18"/>
          <w:szCs w:val="18"/>
        </w:rPr>
      </w:pPr>
      <w:r>
        <w:rPr>
          <w:sz w:val="18"/>
          <w:szCs w:val="18"/>
        </w:rPr>
        <w:tab/>
      </w:r>
      <w:r w:rsidR="007F7719">
        <w:rPr>
          <w:sz w:val="18"/>
          <w:szCs w:val="18"/>
        </w:rPr>
        <w:t>(</w:t>
      </w:r>
      <w:r w:rsidR="007F7719" w:rsidRPr="0098164A">
        <w:rPr>
          <w:sz w:val="18"/>
          <w:szCs w:val="18"/>
        </w:rPr>
        <w:t>4)</w:t>
      </w:r>
      <w:r w:rsidR="007F7719" w:rsidRPr="00EB19E4">
        <w:rPr>
          <w:b/>
          <w:bCs/>
          <w:color w:val="FF0000"/>
          <w:sz w:val="20"/>
          <w:szCs w:val="20"/>
        </w:rPr>
        <w:t xml:space="preserve"> </w:t>
      </w:r>
      <w:r w:rsidR="007F7719" w:rsidRPr="0095389B">
        <w:rPr>
          <w:b/>
          <w:bCs/>
          <w:color w:val="FF0000"/>
          <w:sz w:val="18"/>
          <w:szCs w:val="18"/>
        </w:rPr>
        <w:t>(Değişik:RG-30/08/2014-29104/</w:t>
      </w:r>
      <w:r w:rsidR="007F7719" w:rsidRPr="00EB19E4">
        <w:rPr>
          <w:b/>
          <w:bCs/>
          <w:color w:val="FF0000"/>
          <w:sz w:val="18"/>
          <w:szCs w:val="18"/>
        </w:rPr>
        <w:t>14-</w:t>
      </w:r>
      <w:r w:rsidR="007F7719">
        <w:rPr>
          <w:b/>
          <w:bCs/>
          <w:color w:val="FF0000"/>
          <w:sz w:val="18"/>
          <w:szCs w:val="18"/>
        </w:rPr>
        <w:t>d</w:t>
      </w:r>
      <w:r w:rsidR="007F7719" w:rsidRPr="0095389B">
        <w:rPr>
          <w:b/>
          <w:bCs/>
          <w:color w:val="FF0000"/>
          <w:sz w:val="18"/>
          <w:szCs w:val="18"/>
        </w:rPr>
        <w:t xml:space="preserve"> md. Yürürlük:0</w:t>
      </w:r>
      <w:r w:rsidR="007F7719" w:rsidRPr="00EB19E4">
        <w:rPr>
          <w:b/>
          <w:bCs/>
          <w:color w:val="FF0000"/>
          <w:sz w:val="18"/>
          <w:szCs w:val="18"/>
        </w:rPr>
        <w:t>6</w:t>
      </w:r>
      <w:r w:rsidR="007F7719" w:rsidRPr="0095389B">
        <w:rPr>
          <w:b/>
          <w:bCs/>
          <w:color w:val="FF0000"/>
          <w:sz w:val="18"/>
          <w:szCs w:val="18"/>
        </w:rPr>
        <w:t>/0</w:t>
      </w:r>
      <w:r w:rsidR="007F7719" w:rsidRPr="00EB19E4">
        <w:rPr>
          <w:b/>
          <w:bCs/>
          <w:color w:val="FF0000"/>
          <w:sz w:val="18"/>
          <w:szCs w:val="18"/>
        </w:rPr>
        <w:t>9</w:t>
      </w:r>
      <w:r w:rsidR="007F7719" w:rsidRPr="0095389B">
        <w:rPr>
          <w:b/>
          <w:bCs/>
          <w:color w:val="FF0000"/>
          <w:sz w:val="18"/>
          <w:szCs w:val="18"/>
        </w:rPr>
        <w:t>/2014)</w:t>
      </w:r>
      <w:r w:rsidR="007F7719">
        <w:rPr>
          <w:b/>
          <w:bCs/>
          <w:color w:val="FF0000"/>
          <w:sz w:val="18"/>
          <w:szCs w:val="18"/>
        </w:rPr>
        <w:t xml:space="preserve"> </w:t>
      </w:r>
      <w:r w:rsidR="007F7719"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sidR="007F7719">
        <w:rPr>
          <w:strike/>
          <w:sz w:val="18"/>
          <w:szCs w:val="18"/>
        </w:rPr>
        <w:t xml:space="preserve"> </w:t>
      </w:r>
      <w:r w:rsidR="007F7719"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sidR="007F7719">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54"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54"/>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 xml:space="preserve">anjiografik olarak belgelenmiş koroner arter hastalığı, tıkayıcı periferik arter hastalığı veya serebral iskemik olay (iskemik inme) saptanan </w:t>
      </w:r>
      <w:r w:rsidR="008B43D7" w:rsidRPr="005A603C">
        <w:rPr>
          <w:strike/>
          <w:color w:val="000000" w:themeColor="text1"/>
          <w:sz w:val="18"/>
          <w:szCs w:val="18"/>
        </w:rPr>
        <w:lastRenderedPageBreak/>
        <w:t>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55" w:name="_Hlk112407406"/>
      <w:r w:rsidRPr="005F1AA2">
        <w:rPr>
          <w:b/>
          <w:color w:val="FF0000"/>
          <w:sz w:val="18"/>
          <w:szCs w:val="18"/>
        </w:rPr>
        <w:t>(Ek: RG- 25/08/2022- 31934/ 28-a md. Yürürlük: 03/09/2022)</w:t>
      </w:r>
    </w:p>
    <w:bookmarkEnd w:id="655"/>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lastRenderedPageBreak/>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lastRenderedPageBreak/>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lastRenderedPageBreak/>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56"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56"/>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lastRenderedPageBreak/>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lastRenderedPageBreak/>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57"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57"/>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58"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58"/>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59"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59"/>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0"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6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61"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61"/>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lastRenderedPageBreak/>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2"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6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63"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63"/>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64"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64"/>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lastRenderedPageBreak/>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5"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6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66"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66"/>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lastRenderedPageBreak/>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67"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67"/>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68" w:name="_Hlk86140902"/>
      <w:r w:rsidRPr="009755F3">
        <w:rPr>
          <w:b/>
          <w:color w:val="FF0000"/>
          <w:sz w:val="18"/>
          <w:szCs w:val="18"/>
        </w:rPr>
        <w:t>(Ek:RG- 04/09/2019- 30878/ 26-c md. Yürürlük: 12/09/2019)</w:t>
      </w:r>
    </w:p>
    <w:bookmarkEnd w:id="668"/>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Pr="00643D05" w:rsidRDefault="0090690B" w:rsidP="0090690B">
      <w:pPr>
        <w:pStyle w:val="Default"/>
        <w:spacing w:line="240" w:lineRule="auto"/>
        <w:ind w:firstLine="708"/>
        <w:rPr>
          <w:color w:val="FF0000"/>
          <w:sz w:val="18"/>
          <w:szCs w:val="18"/>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lastRenderedPageBreak/>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69"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69"/>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70"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70"/>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71"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71"/>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lastRenderedPageBreak/>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72"/>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lastRenderedPageBreak/>
        <w:t xml:space="preserve"> </w:t>
      </w:r>
      <w:r w:rsidRPr="00AD0AD4">
        <w:rPr>
          <w:noProof/>
          <w:color w:val="FF0000"/>
          <w:sz w:val="18"/>
          <w:szCs w:val="18"/>
        </w:rPr>
        <w:t xml:space="preserve">(1) Hastanın tanısı, faktör düzeyi, </w:t>
      </w:r>
      <w:bookmarkStart w:id="673"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673"/>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74"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74"/>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w:t>
      </w:r>
      <w:r w:rsidRPr="00F9110C">
        <w:rPr>
          <w:color w:val="FF0000"/>
          <w:sz w:val="18"/>
          <w:szCs w:val="18"/>
        </w:rPr>
        <w:lastRenderedPageBreak/>
        <w:t>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 xml:space="preserve">Splenektomi kontrendikasyonu olan ve kortikosteroid ve en az bir immunsupresif tedavi almış olup, yanıtsız olan </w:t>
      </w:r>
      <w:r w:rsidRPr="006C386C">
        <w:rPr>
          <w:strike/>
          <w:noProof/>
          <w:color w:val="FF0000"/>
          <w:sz w:val="18"/>
          <w:szCs w:val="18"/>
        </w:rPr>
        <w:lastRenderedPageBreak/>
        <w:t>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75"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75"/>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lastRenderedPageBreak/>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76"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76"/>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77"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77"/>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lastRenderedPageBreak/>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78"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79" w:name="_Hlk43208193"/>
      <w:r w:rsidR="00345AB7" w:rsidRPr="00345AB7">
        <w:rPr>
          <w:b/>
          <w:bCs/>
          <w:sz w:val="18"/>
          <w:szCs w:val="18"/>
        </w:rPr>
        <w:t>(Ek: RG-16/06/2020-31157/ 18-a md. Yürürlük: 24/06/2020)</w:t>
      </w:r>
      <w:r w:rsidR="00345AB7" w:rsidRPr="003B1056">
        <w:rPr>
          <w:b/>
          <w:sz w:val="18"/>
          <w:szCs w:val="18"/>
        </w:rPr>
        <w:t xml:space="preserve">, </w:t>
      </w:r>
      <w:bookmarkEnd w:id="679"/>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80"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80"/>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78"/>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1"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81"/>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82"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82"/>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 xml:space="preserve">en az üç göz hastalıkları uzmanının yer aldığı sağlık kurulu raporu ile hasta anamnezi, FFA </w:t>
      </w:r>
      <w:r w:rsidRPr="00F51820">
        <w:rPr>
          <w:rFonts w:eastAsia="ヒラギノ明朝 Pro W3"/>
          <w:strike/>
          <w:noProof/>
          <w:color w:val="FF0000"/>
          <w:sz w:val="18"/>
          <w:szCs w:val="18"/>
        </w:rPr>
        <w:lastRenderedPageBreak/>
        <w:t>(kontrendikasyonu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lastRenderedPageBreak/>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lastRenderedPageBreak/>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lastRenderedPageBreak/>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683"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683"/>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lastRenderedPageBreak/>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684"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684"/>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lastRenderedPageBreak/>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685"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85"/>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 xml:space="preserve">(5) Fampiridin; disabilite skoru (E.D.S.S.) 4 ve üzeri olan ve 25 adım yürüme testine göre ilacı kullanması hekim tarafından gerekli görülen relapsing remitting multipl skleroz hastalarında tedaviye başlanır, EDSS skoru 7 üzeri olan hastalarda </w:t>
      </w:r>
      <w:r w:rsidRPr="002F43B0">
        <w:rPr>
          <w:iCs/>
          <w:strike/>
          <w:color w:val="FF0000"/>
          <w:sz w:val="18"/>
          <w:szCs w:val="18"/>
        </w:rPr>
        <w:lastRenderedPageBreak/>
        <w:t>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86" w:name="_Hlk39736945"/>
      <w:r w:rsidRPr="007107EA">
        <w:rPr>
          <w:b/>
          <w:bCs/>
          <w:color w:val="FF0000"/>
          <w:sz w:val="18"/>
          <w:szCs w:val="18"/>
        </w:rPr>
        <w:t>beta interferon, glatiramer asetat, teriflunomid, dimetil fumarat, fingolimod, okrelizumab, kladribin, natalizumab ve alemtuzumab</w:t>
      </w:r>
      <w:bookmarkEnd w:id="686"/>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w:t>
      </w:r>
      <w:r w:rsidRPr="007107EA">
        <w:rPr>
          <w:color w:val="FF0000"/>
          <w:sz w:val="18"/>
          <w:szCs w:val="18"/>
        </w:rPr>
        <w:lastRenderedPageBreak/>
        <w:t xml:space="preserve">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87"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87"/>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88"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lastRenderedPageBreak/>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290157">
      <w:pPr>
        <w:tabs>
          <w:tab w:val="left" w:pos="709"/>
        </w:tabs>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 xml:space="preserve">(2) Pregabalin etken maddeli ilaçların mono veya sabit doz kombinasyonlarının, üçüncü basamak </w:t>
      </w:r>
      <w:bookmarkStart w:id="689"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689"/>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8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0"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90"/>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91"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91"/>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lastRenderedPageBreak/>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92"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92"/>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93"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00FA6D8D">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693"/>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9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5" w:name="_Toc351975295"/>
      <w:r w:rsidRPr="0098164A">
        <w:rPr>
          <w:rFonts w:ascii="Times New Roman" w:hAnsi="Times New Roman" w:cs="Times New Roman"/>
          <w:color w:val="auto"/>
          <w:sz w:val="18"/>
          <w:szCs w:val="18"/>
        </w:rPr>
        <w:lastRenderedPageBreak/>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95"/>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9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w:t>
      </w:r>
      <w:r w:rsidRPr="0098164A">
        <w:rPr>
          <w:sz w:val="18"/>
          <w:szCs w:val="18"/>
        </w:rPr>
        <w:lastRenderedPageBreak/>
        <w:t xml:space="preserve">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9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9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lastRenderedPageBreak/>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lastRenderedPageBreak/>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698"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698"/>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699"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lastRenderedPageBreak/>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lastRenderedPageBreak/>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lastRenderedPageBreak/>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lastRenderedPageBreak/>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lastRenderedPageBreak/>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 xml:space="preserve">(1) 5 hafta-5 ay yaş aralığında olan bebeklerde yutma güçlüğü, kanama/bası bulguları veya solunum güçlüğü vb. morbiditeyi önemli derecede olumsuz etkileyecek durumlara sebep olan ve sistemik tedavi gerektirerek hızla çoğalan çocukluk </w:t>
      </w:r>
      <w:r w:rsidRPr="00397807">
        <w:rPr>
          <w:rFonts w:eastAsia="Calibri"/>
          <w:color w:val="FF0000"/>
          <w:sz w:val="18"/>
          <w:szCs w:val="18"/>
        </w:rPr>
        <w:lastRenderedPageBreak/>
        <w:t>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00"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00"/>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4.2.68- 3,4 diaminopyridin kullanım ilkeleri</w:t>
      </w:r>
    </w:p>
    <w:p w:rsidR="00B10C62" w:rsidRPr="00B10C62" w:rsidRDefault="00B10C62" w:rsidP="00B10C62">
      <w:pPr>
        <w:tabs>
          <w:tab w:val="left" w:pos="709"/>
        </w:tabs>
        <w:ind w:firstLine="709"/>
        <w:jc w:val="both"/>
        <w:rPr>
          <w:bCs/>
          <w:color w:val="FF0000"/>
          <w:sz w:val="18"/>
          <w:szCs w:val="18"/>
        </w:rPr>
      </w:pPr>
      <w:bookmarkStart w:id="701"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01"/>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02" w:name="_Hlk128656162"/>
      <w:r w:rsidRPr="00CA7B0F">
        <w:rPr>
          <w:color w:val="FF0000"/>
          <w:sz w:val="18"/>
          <w:szCs w:val="18"/>
        </w:rPr>
        <w:t xml:space="preserve">a) </w:t>
      </w:r>
      <w:bookmarkEnd w:id="702"/>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03" w:name="_Hlk128656557"/>
      <w:r w:rsidRPr="00CA7B0F">
        <w:rPr>
          <w:color w:val="FF0000"/>
          <w:sz w:val="18"/>
          <w:szCs w:val="18"/>
        </w:rPr>
        <w:t>2</w:t>
      </w:r>
      <w:bookmarkEnd w:id="703"/>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lastRenderedPageBreak/>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99"/>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w:t>
      </w:r>
      <w:r w:rsidR="00E776A3">
        <w:rPr>
          <w:b/>
          <w:sz w:val="18"/>
          <w:szCs w:val="18"/>
          <w:lang w:eastAsia="en-US"/>
        </w:rPr>
        <w:lastRenderedPageBreak/>
        <w:t>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04"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04"/>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05"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05"/>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 xml:space="preserve">enteral beslenme ürünlerine %11 baz iskonto </w:t>
      </w:r>
      <w:r w:rsidRPr="000705FA">
        <w:rPr>
          <w:strike/>
          <w:color w:val="000000" w:themeColor="text1"/>
          <w:sz w:val="18"/>
          <w:szCs w:val="18"/>
        </w:rPr>
        <w:lastRenderedPageBreak/>
        <w:t>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lastRenderedPageBreak/>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lastRenderedPageBreak/>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 xml:space="preserve">b) Depocuya satış fiyatı 37,11 (otuz yedi virgül on bir) TL (dahil) ile </w:t>
      </w:r>
      <w:bookmarkStart w:id="706" w:name="_Hlk128477641"/>
      <w:r w:rsidRPr="00BF4256">
        <w:rPr>
          <w:bCs/>
          <w:strike/>
          <w:color w:val="FF0000"/>
          <w:sz w:val="18"/>
          <w:szCs w:val="18"/>
        </w:rPr>
        <w:t>55,89 (elli beş virgül seksen dokuz)</w:t>
      </w:r>
      <w:bookmarkEnd w:id="706"/>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677CFA" w:rsidRDefault="00BF4256" w:rsidP="00BF4256">
      <w:pPr>
        <w:ind w:firstLine="709"/>
        <w:jc w:val="both"/>
        <w:rPr>
          <w:rFonts w:eastAsia="Calibri"/>
          <w:b/>
          <w:bCs/>
          <w:sz w:val="18"/>
          <w:szCs w:val="18"/>
          <w:lang w:eastAsia="en-US"/>
        </w:rPr>
      </w:pPr>
      <w:r w:rsidRPr="00677CFA">
        <w:rPr>
          <w:rFonts w:eastAsia="Calibri"/>
          <w:b/>
          <w:bCs/>
          <w:sz w:val="18"/>
          <w:szCs w:val="18"/>
          <w:lang w:eastAsia="en-US"/>
        </w:rPr>
        <w:t xml:space="preserve">(Değişik: RG- </w:t>
      </w:r>
      <w:r w:rsidR="00B0080C">
        <w:rPr>
          <w:rFonts w:eastAsia="Calibri"/>
          <w:b/>
          <w:bCs/>
          <w:sz w:val="18"/>
          <w:szCs w:val="18"/>
          <w:lang w:eastAsia="en-US"/>
        </w:rPr>
        <w:t>1</w:t>
      </w:r>
      <w:r w:rsidR="00FE5E94">
        <w:rPr>
          <w:rFonts w:eastAsia="Calibri"/>
          <w:b/>
          <w:bCs/>
          <w:sz w:val="18"/>
          <w:szCs w:val="18"/>
          <w:lang w:eastAsia="en-US"/>
        </w:rPr>
        <w:t>9</w:t>
      </w:r>
      <w:r w:rsidRPr="00677CFA">
        <w:rPr>
          <w:rFonts w:eastAsia="Calibri"/>
          <w:b/>
          <w:bCs/>
          <w:sz w:val="18"/>
          <w:szCs w:val="18"/>
          <w:lang w:eastAsia="en-US"/>
        </w:rPr>
        <w:t>/</w:t>
      </w:r>
      <w:r w:rsidR="00E66308">
        <w:rPr>
          <w:rFonts w:eastAsia="Calibri"/>
          <w:b/>
          <w:bCs/>
          <w:sz w:val="18"/>
          <w:szCs w:val="18"/>
          <w:lang w:eastAsia="en-US"/>
        </w:rPr>
        <w:t>1</w:t>
      </w:r>
      <w:r w:rsidRPr="00677CFA">
        <w:rPr>
          <w:rFonts w:eastAsia="Calibri"/>
          <w:b/>
          <w:bCs/>
          <w:sz w:val="18"/>
          <w:szCs w:val="18"/>
          <w:lang w:eastAsia="en-US"/>
        </w:rPr>
        <w:t>0/2023-323</w:t>
      </w:r>
      <w:r w:rsidR="00B0080C">
        <w:rPr>
          <w:rFonts w:eastAsia="Calibri"/>
          <w:b/>
          <w:bCs/>
          <w:sz w:val="18"/>
          <w:szCs w:val="18"/>
          <w:lang w:eastAsia="en-US"/>
        </w:rPr>
        <w:t>4</w:t>
      </w:r>
      <w:r w:rsidR="00FE5E94">
        <w:rPr>
          <w:rFonts w:eastAsia="Calibri"/>
          <w:b/>
          <w:bCs/>
          <w:sz w:val="18"/>
          <w:szCs w:val="18"/>
          <w:lang w:eastAsia="en-US"/>
        </w:rPr>
        <w:t>4</w:t>
      </w:r>
      <w:r w:rsidRPr="00677CFA">
        <w:rPr>
          <w:rFonts w:eastAsia="Calibri"/>
          <w:b/>
          <w:bCs/>
          <w:sz w:val="18"/>
          <w:szCs w:val="18"/>
          <w:lang w:eastAsia="en-US"/>
        </w:rPr>
        <w:t>/14 md. Yürürlük: 24/07/2023)</w:t>
      </w:r>
    </w:p>
    <w:p w:rsidR="00BF4256" w:rsidRPr="00677CFA" w:rsidRDefault="00BF4256" w:rsidP="00BF4256">
      <w:pPr>
        <w:tabs>
          <w:tab w:val="left" w:pos="709"/>
        </w:tabs>
        <w:ind w:firstLine="708"/>
        <w:jc w:val="both"/>
        <w:outlineLvl w:val="4"/>
        <w:rPr>
          <w:rFonts w:cs="Arial"/>
          <w:sz w:val="18"/>
          <w:szCs w:val="18"/>
        </w:rPr>
      </w:pPr>
      <w:r w:rsidRPr="00677CFA">
        <w:rPr>
          <w:rFonts w:cs="Arial"/>
          <w:b/>
          <w:bCs/>
          <w:sz w:val="18"/>
          <w:szCs w:val="18"/>
        </w:rPr>
        <w:tab/>
      </w:r>
      <w:r w:rsidRPr="00677CFA">
        <w:rPr>
          <w:rFonts w:cs="Arial"/>
          <w:b/>
          <w:sz w:val="18"/>
          <w:szCs w:val="18"/>
        </w:rPr>
        <w:t>4.4.1- Uygulanacak indirim oranları</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(1) Depocuya satış fiyatı 25,29 (yirmi beş virgül yirmi dokuz) TL ve altında olan ilaçlar için kamu kurum iskontosu uygulanmaz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(2) Depocuya satış fiyatı 25,30 (yirmi beş virgül otuz) TL’nin (dahil) üzerinde olan ilaçlara kamu kurum iskontosu olarak %10 veya %11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(4) Fiyat korumalı ürünlerden;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25,30 (yirmi beş virgül otuz) TL (dahil) ile 48,41 (kırk sekiz virgül kırk bir) TL (dahil) arasında olan ilaçlara; %0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ç) Depocuya satış fiyatı 72,94 (yetmiş iki virgül doksan dört) TL ve üzerinde olan, referansı olmayan ilaçlara; %40 iskonto (baz iskonto %11+%29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(5) Eşdeğeri olmayan referans ilaçlardan;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25,30 (yirmi beş virgül otuz) TL (dahil) ile 48,41 (kırk sekiz virgül kırk bir) TL (dahil) arasında olan ilaçlara; %10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72,94 (yetmiş iki virgül doksan dört) TL ve üzerinde olan ilaçlara; %41 iskonto (baz iskonto %11+%30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(6) Eşdeğeri olan referans ilaçlar ile eşdeğer ilaçlardan;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25,30 (yirmi beş virgül otuz) TL (dahil) ile 48,41 (kırk sekiz virgül kırk bir) TL (dahil) arasında olan ilaçlara; %10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lastRenderedPageBreak/>
        <w:t>b) Depocuya satış fiyatı 48,42 (kırk sekiz virgül kırk iki) TL (dahil) ile 72,93 (yetmiş iki virgül doksan üç) TL (dahil) arasında olan ilaçlara; %18 iskonto (baz iskonto %11+%7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72,94 (yetmiş iki virgül doksan dört) TL ve üzerinde olan ilaçlara; %28 iskonto (baz iskonto %11+%17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(7) Depocuya satış fiyatı 25,30 (yirmi beş virgül otuz) ve üzerinde olan kan ürünleri, tıbbi mamalar ve radyofarmasötik ürünlere; %11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(8) Enteral beslenme ürünlerinden;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25,29 (yirmi beş virgül yirmi dokuz) TL ve altında olan ilaçlar için kamu kurum iskontosu uygulanmaz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b) Depocuya satış fiyatı 25,30 (yirmi beş virgül otuz) TL (dahil) ile 48,41 (kırk sekiz virgül kırk bir) TL (dahil) arasında olan ilaçlara; %11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ç) Depocuya satış fiyatı 72,94 (yetmiş iki virgül doksan dört) TL ve üzerinde olan ilaçlara; %41 iskonto (baz iskonto %11+%30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(10) EK-4/A Listesinde yer alıp, Sağlık Hizmetleri Fiyatlandırma Komisyonu tarafından Kamu Kurum iskontosu ayrıca belirlenen ilaçlar için bu maddenin (4), (5) ve (6) numaralı fıkraları uygulanmaz.</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Pr="00677CFA" w:rsidRDefault="00BF4256" w:rsidP="00BF4256">
      <w:pPr>
        <w:tabs>
          <w:tab w:val="left" w:pos="709"/>
        </w:tabs>
        <w:ind w:firstLine="708"/>
        <w:jc w:val="both"/>
        <w:outlineLvl w:val="4"/>
        <w:rPr>
          <w:strike/>
          <w:sz w:val="18"/>
          <w:szCs w:val="18"/>
        </w:rPr>
      </w:pPr>
      <w:r w:rsidRPr="00677CFA">
        <w:rPr>
          <w:rFonts w:cs="Arial"/>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07"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07"/>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08"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08"/>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9"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09"/>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 xml:space="preserve">Ayrıca Kuzey Kıbrıs Türk Cumhuriyetinde; eczaneler ile sözleşme yapılıncaya kadar bu ülkedeki Kurumla sözleşmeli sağlık </w:t>
      </w:r>
      <w:r w:rsidR="00456C1E" w:rsidRPr="00456C1E">
        <w:rPr>
          <w:color w:val="FF0000"/>
          <w:sz w:val="18"/>
          <w:szCs w:val="18"/>
        </w:rPr>
        <w:lastRenderedPageBreak/>
        <w:t>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0"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1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1"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11"/>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2" w:name="_6.5.4._İlaç_Takip_Sistemi"/>
      <w:bookmarkStart w:id="713" w:name="_Ref252701446"/>
      <w:bookmarkStart w:id="714" w:name="_Toc252741368"/>
      <w:bookmarkStart w:id="715" w:name="_Toc252742828"/>
      <w:bookmarkStart w:id="716" w:name="_Toc351975306"/>
      <w:bookmarkEnd w:id="712"/>
      <w:bookmarkEnd w:id="713"/>
      <w:bookmarkEnd w:id="714"/>
      <w:bookmarkEnd w:id="715"/>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16"/>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17" w:name="_6.6._Kan_ve_Kan_Bileşenlerinin_Temi"/>
      <w:bookmarkStart w:id="718" w:name="_Ref252701450"/>
      <w:bookmarkStart w:id="719" w:name="_Toc252741369"/>
      <w:bookmarkStart w:id="720" w:name="_Toc252742829"/>
      <w:bookmarkStart w:id="721" w:name="_Toc351975307"/>
      <w:bookmarkEnd w:id="717"/>
      <w:bookmarkEnd w:id="718"/>
      <w:bookmarkEnd w:id="719"/>
      <w:bookmarkEnd w:id="720"/>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2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22" w:name="_6.7._Faktör_ve_Diğer_Kan_Ürünlerini"/>
      <w:bookmarkStart w:id="723" w:name="_Ref252701457"/>
      <w:bookmarkStart w:id="724" w:name="_Toc252741370"/>
      <w:bookmarkStart w:id="725" w:name="_Toc252742830"/>
      <w:bookmarkStart w:id="726" w:name="_Toc351975308"/>
      <w:bookmarkEnd w:id="722"/>
      <w:bookmarkEnd w:id="723"/>
      <w:bookmarkEnd w:id="724"/>
      <w:bookmarkEnd w:id="725"/>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2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lastRenderedPageBreak/>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27" w:name="_7._TIBBİ_MALZEME"/>
      <w:bookmarkStart w:id="728" w:name="_X._SAĞLIK_RAPORLARININ"/>
      <w:bookmarkStart w:id="729" w:name="_8._SAĞLIK_RAPORLARININ"/>
      <w:bookmarkStart w:id="730" w:name="_8._SAĞLIK_RAPORLARININ_DÜZENLENMESİ"/>
      <w:bookmarkEnd w:id="727"/>
      <w:bookmarkEnd w:id="728"/>
      <w:bookmarkEnd w:id="729"/>
      <w:bookmarkEnd w:id="730"/>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31"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31"/>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32" w:name="_Toc351975310"/>
      <w:r w:rsidRPr="007D2A35">
        <w:rPr>
          <w:rFonts w:ascii="Times New Roman" w:hAnsi="Times New Roman" w:cs="Times New Roman"/>
          <w:bCs w:val="0"/>
          <w:strike/>
          <w:kern w:val="0"/>
          <w:sz w:val="18"/>
          <w:szCs w:val="18"/>
          <w:lang w:eastAsia="en-US"/>
        </w:rPr>
        <w:t>Faturalandırma ve Ödeme</w:t>
      </w:r>
      <w:bookmarkEnd w:id="732"/>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33" w:name="_10.SON_HÜKÜMLER"/>
      <w:bookmarkEnd w:id="733"/>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34" w:name="_Ref252701666"/>
      <w:bookmarkStart w:id="735" w:name="_Toc252741423"/>
      <w:bookmarkStart w:id="736" w:name="_Toc252742868"/>
      <w:bookmarkStart w:id="737"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34"/>
      <w:bookmarkEnd w:id="735"/>
      <w:bookmarkEnd w:id="736"/>
      <w:bookmarkEnd w:id="737"/>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38" w:name="_9.2._Fatura_Düzenlenmesi"/>
      <w:bookmarkStart w:id="739" w:name="_Ref252701668"/>
      <w:bookmarkStart w:id="740" w:name="_Toc252741424"/>
      <w:bookmarkStart w:id="741" w:name="_Toc252742869"/>
      <w:bookmarkStart w:id="742" w:name="_Toc351975312"/>
      <w:bookmarkEnd w:id="738"/>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39"/>
      <w:bookmarkEnd w:id="740"/>
      <w:bookmarkEnd w:id="741"/>
      <w:bookmarkEnd w:id="742"/>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43" w:name="_XI.2.1._MEDULA_Sistemini"/>
      <w:bookmarkStart w:id="744" w:name="_9.2.1._Sağlık_Kurum"/>
      <w:bookmarkStart w:id="745" w:name="_Ref252701670"/>
      <w:bookmarkStart w:id="746" w:name="_Toc252741425"/>
      <w:bookmarkStart w:id="747" w:name="_Toc252742870"/>
      <w:bookmarkStart w:id="748" w:name="_Toc351975313"/>
      <w:bookmarkEnd w:id="743"/>
      <w:bookmarkEnd w:id="744"/>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45"/>
      <w:bookmarkEnd w:id="746"/>
      <w:bookmarkEnd w:id="747"/>
      <w:bookmarkEnd w:id="748"/>
    </w:p>
    <w:p w:rsidR="0028352A" w:rsidRPr="007D2A35" w:rsidRDefault="003B58A1" w:rsidP="0028352A">
      <w:pPr>
        <w:ind w:firstLine="708"/>
        <w:jc w:val="both"/>
        <w:outlineLvl w:val="4"/>
        <w:rPr>
          <w:strike/>
          <w:sz w:val="18"/>
          <w:szCs w:val="18"/>
        </w:rPr>
      </w:pPr>
      <w:bookmarkStart w:id="749" w:name="_XI.2.2._Eczane_Faturalarının"/>
      <w:bookmarkStart w:id="750" w:name="_Ref252701672"/>
      <w:bookmarkStart w:id="751" w:name="_Toc252741426"/>
      <w:bookmarkStart w:id="752" w:name="_Toc252742871"/>
      <w:bookmarkEnd w:id="749"/>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 xml:space="preserve">Kurum Hizmet Sunumu Genel Müdürlüğü yetkililerince imzalanacak bir tutanak ile tevsik edilmesi kaydıyla MEDULA sisteminden kaynaklanan arıza nedeniyle hasta takip numarasının alınamadığı süre zarfında Kurum sağlık </w:t>
      </w:r>
      <w:r w:rsidR="003B58A1" w:rsidRPr="007D2A35">
        <w:rPr>
          <w:strike/>
          <w:sz w:val="18"/>
          <w:szCs w:val="18"/>
          <w:lang w:eastAsia="en-US"/>
        </w:rPr>
        <w:lastRenderedPageBreak/>
        <w:t>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53" w:name="_9.2.2._Eczane_Faturalarının"/>
      <w:bookmarkStart w:id="754" w:name="_Toc351975314"/>
      <w:bookmarkStart w:id="755" w:name="_Ref252701680"/>
      <w:bookmarkStart w:id="756" w:name="_Toc252741427"/>
      <w:bookmarkStart w:id="757" w:name="_Toc252742872"/>
      <w:bookmarkEnd w:id="750"/>
      <w:bookmarkEnd w:id="751"/>
      <w:bookmarkEnd w:id="752"/>
      <w:bookmarkEnd w:id="753"/>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54"/>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58"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55"/>
      <w:bookmarkEnd w:id="756"/>
      <w:bookmarkEnd w:id="757"/>
      <w:bookmarkEnd w:id="758"/>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 xml:space="preserve">İş </w:t>
      </w:r>
      <w:r w:rsidR="002C7E1C" w:rsidRPr="007D2A35">
        <w:rPr>
          <w:bCs/>
          <w:strike/>
          <w:color w:val="FF0000"/>
          <w:sz w:val="18"/>
          <w:szCs w:val="18"/>
        </w:rPr>
        <w:lastRenderedPageBreak/>
        <w:t>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59" w:name="_Ref252701683"/>
      <w:bookmarkStart w:id="760" w:name="_Toc252741428"/>
      <w:bookmarkStart w:id="761" w:name="_Toc252742873"/>
      <w:bookmarkStart w:id="762"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59"/>
      <w:bookmarkEnd w:id="760"/>
      <w:bookmarkEnd w:id="761"/>
      <w:bookmarkEnd w:id="76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63" w:name="_Ref252701686"/>
      <w:bookmarkStart w:id="764" w:name="_Toc252741429"/>
      <w:bookmarkStart w:id="765"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6"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63"/>
      <w:bookmarkEnd w:id="764"/>
      <w:bookmarkEnd w:id="765"/>
      <w:bookmarkEnd w:id="766"/>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7" w:name="_XI.3.1.A-_Fatura_üst"/>
      <w:bookmarkStart w:id="768" w:name="_Ref252701689"/>
      <w:bookmarkEnd w:id="767"/>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68"/>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9" w:name="_XI.3.1.B-_İcmal_listesi"/>
      <w:bookmarkStart w:id="770" w:name="_Ref252701692"/>
      <w:bookmarkEnd w:id="769"/>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7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1" w:name="_XI.3.1.C-_Hizmet_detay"/>
      <w:bookmarkStart w:id="772" w:name="_Ref252701705"/>
      <w:bookmarkEnd w:id="771"/>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72"/>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lastRenderedPageBreak/>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3"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7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74" w:name="_Ref252701712"/>
      <w:bookmarkStart w:id="775" w:name="_Toc252741430"/>
      <w:bookmarkStart w:id="776" w:name="_Toc252742875"/>
      <w:bookmarkStart w:id="777"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74"/>
      <w:bookmarkEnd w:id="775"/>
      <w:bookmarkEnd w:id="776"/>
      <w:bookmarkEnd w:id="77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8"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7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9" w:name="_XI.3.2.B-_İcmal_listesi"/>
      <w:bookmarkEnd w:id="779"/>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80" w:name="_XI.3.2.C-_Epikriz"/>
      <w:bookmarkEnd w:id="780"/>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lastRenderedPageBreak/>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81" w:name="_Ref252701717"/>
      <w:bookmarkStart w:id="782" w:name="_Toc252741431"/>
      <w:bookmarkStart w:id="783" w:name="_Toc252742876"/>
      <w:bookmarkStart w:id="784"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81"/>
      <w:bookmarkEnd w:id="782"/>
      <w:bookmarkEnd w:id="783"/>
      <w:bookmarkEnd w:id="784"/>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85"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85"/>
    </w:p>
    <w:p w:rsidR="00473DF2" w:rsidRPr="007D2A35" w:rsidRDefault="00473DF2" w:rsidP="00473DF2">
      <w:pPr>
        <w:ind w:firstLine="709"/>
        <w:jc w:val="both"/>
        <w:outlineLvl w:val="4"/>
        <w:rPr>
          <w:strike/>
          <w:sz w:val="18"/>
          <w:szCs w:val="18"/>
        </w:rPr>
      </w:pPr>
      <w:bookmarkStart w:id="786" w:name="_Ref252701720"/>
      <w:bookmarkStart w:id="787" w:name="_Toc252741432"/>
      <w:bookmarkStart w:id="788"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89"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86"/>
      <w:bookmarkEnd w:id="787"/>
      <w:bookmarkEnd w:id="788"/>
      <w:bookmarkEnd w:id="789"/>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w:t>
      </w:r>
      <w:r w:rsidRPr="007D2A35">
        <w:rPr>
          <w:rFonts w:ascii="Times New Roman" w:hAnsi="Times New Roman" w:cs="Times New Roman"/>
          <w:strike/>
          <w:sz w:val="18"/>
          <w:szCs w:val="18"/>
        </w:rPr>
        <w:lastRenderedPageBreak/>
        <w:t xml:space="preserve">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90" w:name="_Ref252701722"/>
      <w:bookmarkStart w:id="791" w:name="_Toc252741433"/>
      <w:bookmarkStart w:id="792" w:name="_Toc252742878"/>
      <w:bookmarkStart w:id="793"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90"/>
      <w:bookmarkEnd w:id="791"/>
      <w:bookmarkEnd w:id="792"/>
      <w:bookmarkEnd w:id="793"/>
    </w:p>
    <w:p w:rsidR="004F4567" w:rsidRDefault="003B58A1" w:rsidP="00533018">
      <w:pPr>
        <w:pStyle w:val="AralkYok"/>
        <w:ind w:firstLine="709"/>
        <w:jc w:val="both"/>
        <w:rPr>
          <w:rFonts w:ascii="Times New Roman" w:hAnsi="Times New Roman" w:cs="Times New Roman"/>
          <w:strike/>
          <w:sz w:val="18"/>
          <w:szCs w:val="18"/>
        </w:rPr>
      </w:pPr>
      <w:bookmarkStart w:id="794" w:name="_Toc252741434"/>
      <w:bookmarkStart w:id="795"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94"/>
      <w:bookmarkEnd w:id="795"/>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w:t>
      </w:r>
      <w:r w:rsidRPr="004F4567">
        <w:rPr>
          <w:color w:val="FF0000"/>
          <w:sz w:val="18"/>
          <w:szCs w:val="18"/>
        </w:rPr>
        <w:lastRenderedPageBreak/>
        <w:t>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Provizyon sisteminden yapılan sorgu neticesinde müstehaklıkları 60/c-1 veya 60/c-3 dönen kişiler ile 5510 sayılı Sosyal Sigortalar ve Genel Sağlık Sigortası Kanununun 60 ıncı maddesinin on ikinci, on üçüncü ve on dördüncü fıkralarında </w:t>
      </w:r>
      <w:r w:rsidRPr="004F4567">
        <w:rPr>
          <w:color w:val="FF0000"/>
          <w:sz w:val="18"/>
          <w:szCs w:val="18"/>
        </w:rPr>
        <w:lastRenderedPageBreak/>
        <w:t>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lastRenderedPageBreak/>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w:t>
      </w:r>
      <w:bookmarkStart w:id="796" w:name="_GoBack"/>
      <w:bookmarkEnd w:id="796"/>
      <w:r w:rsidR="00AA5EC6" w:rsidRPr="00AA5EC6">
        <w:rPr>
          <w:b/>
          <w:sz w:val="18"/>
          <w:szCs w:val="18"/>
        </w:rPr>
        <w:t>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9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97"/>
    </w:p>
    <w:p w:rsidR="008046B9" w:rsidRPr="0098164A" w:rsidRDefault="00782A68" w:rsidP="007D2A35">
      <w:pPr>
        <w:pStyle w:val="Balk1"/>
        <w:spacing w:before="0" w:after="0"/>
        <w:jc w:val="center"/>
      </w:pPr>
      <w:bookmarkStart w:id="798" w:name="_Toc351975324"/>
      <w:r w:rsidRPr="0098164A">
        <w:rPr>
          <w:rFonts w:ascii="Times New Roman" w:hAnsi="Times New Roman" w:cs="Times New Roman"/>
          <w:sz w:val="18"/>
          <w:szCs w:val="18"/>
        </w:rPr>
        <w:t>Son Hükümler</w:t>
      </w:r>
      <w:bookmarkEnd w:id="79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99" w:name="_Ref252701735"/>
      <w:bookmarkStart w:id="800" w:name="_Toc252741436"/>
      <w:bookmarkStart w:id="801" w:name="_Toc252742881"/>
      <w:bookmarkStart w:id="80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99"/>
      <w:bookmarkEnd w:id="800"/>
      <w:bookmarkEnd w:id="801"/>
      <w:bookmarkEnd w:id="80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03" w:name="_Ref252701736"/>
      <w:bookmarkStart w:id="804" w:name="_Toc252741437"/>
      <w:bookmarkStart w:id="805" w:name="_Toc252742882"/>
      <w:bookmarkStart w:id="80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03"/>
      <w:bookmarkEnd w:id="804"/>
      <w:bookmarkEnd w:id="805"/>
      <w:bookmarkEnd w:id="80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07" w:name="_Ref252701738"/>
      <w:bookmarkStart w:id="808" w:name="_Toc252741438"/>
      <w:bookmarkStart w:id="809" w:name="_Toc252742883"/>
      <w:bookmarkStart w:id="81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07"/>
      <w:bookmarkEnd w:id="808"/>
      <w:bookmarkEnd w:id="809"/>
      <w:r w:rsidR="00951E7E" w:rsidRPr="0098164A">
        <w:rPr>
          <w:sz w:val="18"/>
          <w:szCs w:val="18"/>
        </w:rPr>
        <w:t>hükümler</w:t>
      </w:r>
      <w:bookmarkEnd w:id="81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11" w:name="_Ref252701740"/>
      <w:bookmarkStart w:id="812" w:name="_Toc252741439"/>
      <w:bookmarkStart w:id="81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1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11"/>
      <w:bookmarkEnd w:id="812"/>
      <w:bookmarkEnd w:id="813"/>
      <w:r w:rsidR="008569D3" w:rsidRPr="0098164A">
        <w:rPr>
          <w:sz w:val="18"/>
          <w:szCs w:val="18"/>
        </w:rPr>
        <w:t>mevzuat</w:t>
      </w:r>
      <w:r w:rsidR="00672DAE">
        <w:rPr>
          <w:sz w:val="18"/>
          <w:szCs w:val="18"/>
        </w:rPr>
        <w:t xml:space="preserve"> ve atıflar</w:t>
      </w:r>
      <w:bookmarkEnd w:id="814"/>
    </w:p>
    <w:p w:rsidR="006F3722" w:rsidRPr="0098164A" w:rsidRDefault="006F3722" w:rsidP="00533018">
      <w:pPr>
        <w:pStyle w:val="AralkYok"/>
        <w:ind w:firstLine="709"/>
        <w:jc w:val="both"/>
        <w:rPr>
          <w:rFonts w:ascii="Times New Roman" w:hAnsi="Times New Roman" w:cs="Times New Roman"/>
          <w:sz w:val="18"/>
          <w:szCs w:val="18"/>
        </w:rPr>
      </w:pPr>
      <w:bookmarkStart w:id="815" w:name="_Toc252741440"/>
      <w:bookmarkStart w:id="81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15"/>
      <w:bookmarkEnd w:id="816"/>
    </w:p>
    <w:p w:rsidR="006F3722" w:rsidRPr="0098164A" w:rsidRDefault="006F3722" w:rsidP="00533018">
      <w:pPr>
        <w:pStyle w:val="AralkYok"/>
        <w:ind w:firstLine="709"/>
        <w:jc w:val="both"/>
        <w:rPr>
          <w:rFonts w:ascii="Times New Roman" w:hAnsi="Times New Roman" w:cs="Times New Roman"/>
          <w:sz w:val="18"/>
          <w:szCs w:val="18"/>
        </w:rPr>
      </w:pPr>
      <w:bookmarkStart w:id="817" w:name="_Toc252741441"/>
      <w:bookmarkStart w:id="81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19" w:name="_Ref252701742"/>
      <w:bookmarkStart w:id="820" w:name="_Toc252741442"/>
      <w:bookmarkStart w:id="821" w:name="_Toc252742887"/>
      <w:bookmarkEnd w:id="817"/>
      <w:bookmarkEnd w:id="818"/>
    </w:p>
    <w:p w:rsidR="006F3722" w:rsidRPr="0098164A" w:rsidRDefault="006F3722" w:rsidP="00BC63F5">
      <w:pPr>
        <w:pStyle w:val="Balk2"/>
        <w:spacing w:line="240" w:lineRule="auto"/>
        <w:ind w:firstLine="142"/>
        <w:rPr>
          <w:sz w:val="18"/>
          <w:szCs w:val="18"/>
        </w:rPr>
      </w:pPr>
      <w:bookmarkStart w:id="822" w:name="_10.5._Yürürlük"/>
      <w:bookmarkStart w:id="823" w:name="_Toc351975329"/>
      <w:bookmarkEnd w:id="822"/>
      <w:r w:rsidRPr="0098164A">
        <w:rPr>
          <w:sz w:val="18"/>
          <w:szCs w:val="18"/>
        </w:rPr>
        <w:t>6.5</w:t>
      </w:r>
      <w:r w:rsidR="009A7940" w:rsidRPr="0098164A">
        <w:rPr>
          <w:sz w:val="18"/>
          <w:szCs w:val="18"/>
        </w:rPr>
        <w:t xml:space="preserve"> -</w:t>
      </w:r>
      <w:r w:rsidRPr="0098164A">
        <w:rPr>
          <w:sz w:val="18"/>
          <w:szCs w:val="18"/>
        </w:rPr>
        <w:t xml:space="preserve"> Yürürlük</w:t>
      </w:r>
      <w:bookmarkEnd w:id="819"/>
      <w:bookmarkEnd w:id="820"/>
      <w:bookmarkEnd w:id="821"/>
      <w:bookmarkEnd w:id="82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24" w:name="_10.6._Yürütme"/>
      <w:bookmarkStart w:id="825" w:name="_Toc174895476"/>
      <w:bookmarkStart w:id="826" w:name="_Toc245228889"/>
      <w:bookmarkStart w:id="827" w:name="_Toc251702663"/>
      <w:bookmarkStart w:id="828" w:name="_Ref252701747"/>
      <w:bookmarkStart w:id="829" w:name="_Toc252741444"/>
      <w:bookmarkStart w:id="830" w:name="_Toc252742889"/>
      <w:bookmarkStart w:id="831" w:name="_Toc351975330"/>
      <w:bookmarkEnd w:id="824"/>
      <w:r w:rsidRPr="0098164A">
        <w:rPr>
          <w:sz w:val="18"/>
          <w:szCs w:val="18"/>
        </w:rPr>
        <w:t>6.6</w:t>
      </w:r>
      <w:r w:rsidR="009A7940" w:rsidRPr="0098164A">
        <w:rPr>
          <w:sz w:val="18"/>
          <w:szCs w:val="18"/>
        </w:rPr>
        <w:t xml:space="preserve"> -</w:t>
      </w:r>
      <w:r w:rsidRPr="0098164A">
        <w:rPr>
          <w:sz w:val="18"/>
          <w:szCs w:val="18"/>
        </w:rPr>
        <w:t xml:space="preserve"> Yürütme</w:t>
      </w:r>
      <w:bookmarkEnd w:id="825"/>
      <w:bookmarkEnd w:id="826"/>
      <w:bookmarkEnd w:id="827"/>
      <w:bookmarkEnd w:id="828"/>
      <w:bookmarkEnd w:id="829"/>
      <w:bookmarkEnd w:id="830"/>
      <w:bookmarkEnd w:id="83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A53" w:rsidRDefault="00E02A53" w:rsidP="009A14AF">
      <w:r>
        <w:separator/>
      </w:r>
    </w:p>
  </w:endnote>
  <w:endnote w:type="continuationSeparator" w:id="0">
    <w:p w:rsidR="00E02A53" w:rsidRDefault="00E02A53"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E02A53" w:rsidRDefault="00E02A53">
        <w:pPr>
          <w:pStyle w:val="AltBilgi"/>
          <w:jc w:val="center"/>
        </w:pPr>
        <w:r>
          <w:fldChar w:fldCharType="begin"/>
        </w:r>
        <w:r>
          <w:instrText>PAGE   \* MERGEFORMAT</w:instrText>
        </w:r>
        <w:r>
          <w:fldChar w:fldCharType="separate"/>
        </w:r>
        <w:r>
          <w:rPr>
            <w:noProof/>
          </w:rPr>
          <w:t>222</w:t>
        </w:r>
        <w:r>
          <w:fldChar w:fldCharType="end"/>
        </w:r>
      </w:p>
    </w:sdtContent>
  </w:sdt>
  <w:p w:rsidR="00E02A53" w:rsidRDefault="00E02A5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A53" w:rsidRDefault="00E02A53" w:rsidP="009A14AF">
      <w:r>
        <w:separator/>
      </w:r>
    </w:p>
  </w:footnote>
  <w:footnote w:type="continuationSeparator" w:id="0">
    <w:p w:rsidR="00E02A53" w:rsidRDefault="00E02A53"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7"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8"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0"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1"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2"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3"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6"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7"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9"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0"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2"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3"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7"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0"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2"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3"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4"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6E91F0E"/>
    <w:multiLevelType w:val="hybridMultilevel"/>
    <w:tmpl w:val="F7F04C10"/>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6"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9"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4"/>
  </w:num>
  <w:num w:numId="4">
    <w:abstractNumId w:val="36"/>
  </w:num>
  <w:num w:numId="5">
    <w:abstractNumId w:val="16"/>
  </w:num>
  <w:num w:numId="6">
    <w:abstractNumId w:val="39"/>
  </w:num>
  <w:num w:numId="7">
    <w:abstractNumId w:val="49"/>
  </w:num>
  <w:num w:numId="8">
    <w:abstractNumId w:val="5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6"/>
  </w:num>
  <w:num w:numId="17">
    <w:abstractNumId w:val="64"/>
  </w:num>
  <w:num w:numId="18">
    <w:abstractNumId w:val="48"/>
  </w:num>
  <w:num w:numId="19">
    <w:abstractNumId w:val="9"/>
  </w:num>
  <w:num w:numId="20">
    <w:abstractNumId w:val="30"/>
  </w:num>
  <w:num w:numId="21">
    <w:abstractNumId w:val="63"/>
  </w:num>
  <w:num w:numId="22">
    <w:abstractNumId w:val="70"/>
  </w:num>
  <w:num w:numId="23">
    <w:abstractNumId w:val="33"/>
  </w:num>
  <w:num w:numId="24">
    <w:abstractNumId w:val="68"/>
  </w:num>
  <w:num w:numId="25">
    <w:abstractNumId w:val="0"/>
  </w:num>
  <w:num w:numId="26">
    <w:abstractNumId w:val="43"/>
  </w:num>
  <w:num w:numId="27">
    <w:abstractNumId w:val="59"/>
  </w:num>
  <w:num w:numId="28">
    <w:abstractNumId w:val="62"/>
  </w:num>
  <w:num w:numId="29">
    <w:abstractNumId w:val="2"/>
  </w:num>
  <w:num w:numId="30">
    <w:abstractNumId w:val="45"/>
  </w:num>
  <w:num w:numId="31">
    <w:abstractNumId w:val="35"/>
  </w:num>
  <w:num w:numId="32">
    <w:abstractNumId w:val="61"/>
  </w:num>
  <w:num w:numId="33">
    <w:abstractNumId w:val="52"/>
  </w:num>
  <w:num w:numId="34">
    <w:abstractNumId w:val="8"/>
  </w:num>
  <w:num w:numId="35">
    <w:abstractNumId w:val="57"/>
  </w:num>
  <w:num w:numId="36">
    <w:abstractNumId w:val="27"/>
  </w:num>
  <w:num w:numId="37">
    <w:abstractNumId w:val="12"/>
  </w:num>
  <w:num w:numId="38">
    <w:abstractNumId w:val="13"/>
  </w:num>
  <w:num w:numId="39">
    <w:abstractNumId w:val="44"/>
  </w:num>
  <w:num w:numId="40">
    <w:abstractNumId w:val="24"/>
  </w:num>
  <w:num w:numId="41">
    <w:abstractNumId w:val="25"/>
  </w:num>
  <w:num w:numId="42">
    <w:abstractNumId w:val="23"/>
  </w:num>
  <w:num w:numId="43">
    <w:abstractNumId w:val="46"/>
  </w:num>
  <w:num w:numId="44">
    <w:abstractNumId w:val="29"/>
  </w:num>
  <w:num w:numId="45">
    <w:abstractNumId w:val="58"/>
  </w:num>
  <w:num w:numId="46">
    <w:abstractNumId w:val="53"/>
  </w:num>
  <w:num w:numId="47">
    <w:abstractNumId w:val="32"/>
  </w:num>
  <w:num w:numId="48">
    <w:abstractNumId w:val="4"/>
  </w:num>
  <w:num w:numId="49">
    <w:abstractNumId w:val="54"/>
  </w:num>
  <w:num w:numId="50">
    <w:abstractNumId w:val="37"/>
  </w:num>
  <w:num w:numId="51">
    <w:abstractNumId w:val="7"/>
  </w:num>
  <w:num w:numId="52">
    <w:abstractNumId w:val="60"/>
  </w:num>
  <w:num w:numId="53">
    <w:abstractNumId w:val="47"/>
  </w:num>
  <w:num w:numId="54">
    <w:abstractNumId w:val="38"/>
  </w:num>
  <w:num w:numId="55">
    <w:abstractNumId w:val="67"/>
  </w:num>
  <w:num w:numId="56">
    <w:abstractNumId w:val="69"/>
  </w:num>
  <w:num w:numId="57">
    <w:abstractNumId w:val="10"/>
  </w:num>
  <w:num w:numId="58">
    <w:abstractNumId w:val="41"/>
  </w:num>
  <w:num w:numId="59">
    <w:abstractNumId w:val="28"/>
  </w:num>
  <w:num w:numId="60">
    <w:abstractNumId w:val="55"/>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40"/>
  </w:num>
  <w:num w:numId="68">
    <w:abstractNumId w:val="42"/>
  </w:num>
  <w:num w:numId="69">
    <w:abstractNumId w:val="22"/>
  </w:num>
  <w:num w:numId="70">
    <w:abstractNumId w:val="14"/>
  </w:num>
  <w:num w:numId="71">
    <w:abstractNumId w:val="2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8E4"/>
    <w:rsid w:val="00022918"/>
    <w:rsid w:val="000229A6"/>
    <w:rsid w:val="00022C33"/>
    <w:rsid w:val="0002321A"/>
    <w:rsid w:val="00023410"/>
    <w:rsid w:val="00024329"/>
    <w:rsid w:val="0002438D"/>
    <w:rsid w:val="00024CEC"/>
    <w:rsid w:val="00024E9C"/>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3107"/>
    <w:rsid w:val="00063380"/>
    <w:rsid w:val="0006375F"/>
    <w:rsid w:val="00063C33"/>
    <w:rsid w:val="0006466C"/>
    <w:rsid w:val="000653D8"/>
    <w:rsid w:val="00065445"/>
    <w:rsid w:val="00065510"/>
    <w:rsid w:val="00065751"/>
    <w:rsid w:val="00066693"/>
    <w:rsid w:val="00066956"/>
    <w:rsid w:val="00067C0B"/>
    <w:rsid w:val="000702A5"/>
    <w:rsid w:val="000705FA"/>
    <w:rsid w:val="00070F22"/>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551"/>
    <w:rsid w:val="00087E0C"/>
    <w:rsid w:val="00090201"/>
    <w:rsid w:val="0009043C"/>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BF2"/>
    <w:rsid w:val="00095E37"/>
    <w:rsid w:val="00095E52"/>
    <w:rsid w:val="000964BA"/>
    <w:rsid w:val="00096638"/>
    <w:rsid w:val="0009693F"/>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FD8"/>
    <w:rsid w:val="000C2413"/>
    <w:rsid w:val="000C2610"/>
    <w:rsid w:val="000C2769"/>
    <w:rsid w:val="000C3AA9"/>
    <w:rsid w:val="000C43D5"/>
    <w:rsid w:val="000C44F6"/>
    <w:rsid w:val="000C46E1"/>
    <w:rsid w:val="000C494F"/>
    <w:rsid w:val="000C4BA3"/>
    <w:rsid w:val="000C5283"/>
    <w:rsid w:val="000C5B6D"/>
    <w:rsid w:val="000C5C8F"/>
    <w:rsid w:val="000C5CBD"/>
    <w:rsid w:val="000C5D37"/>
    <w:rsid w:val="000C5EA1"/>
    <w:rsid w:val="000C639A"/>
    <w:rsid w:val="000C6489"/>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C7E"/>
    <w:rsid w:val="000E1E46"/>
    <w:rsid w:val="000E221F"/>
    <w:rsid w:val="000E2ABC"/>
    <w:rsid w:val="000E3550"/>
    <w:rsid w:val="000E366B"/>
    <w:rsid w:val="000E5187"/>
    <w:rsid w:val="000E5428"/>
    <w:rsid w:val="000E5552"/>
    <w:rsid w:val="000E5D0A"/>
    <w:rsid w:val="000E60DF"/>
    <w:rsid w:val="000E6398"/>
    <w:rsid w:val="000E65C2"/>
    <w:rsid w:val="000E6BF9"/>
    <w:rsid w:val="000E6DC1"/>
    <w:rsid w:val="000E7547"/>
    <w:rsid w:val="000E75F3"/>
    <w:rsid w:val="000E7D97"/>
    <w:rsid w:val="000E7DE7"/>
    <w:rsid w:val="000E7E29"/>
    <w:rsid w:val="000F018F"/>
    <w:rsid w:val="000F01EF"/>
    <w:rsid w:val="000F0D5D"/>
    <w:rsid w:val="000F10C4"/>
    <w:rsid w:val="000F15FA"/>
    <w:rsid w:val="000F1A07"/>
    <w:rsid w:val="000F1CDF"/>
    <w:rsid w:val="000F1D6C"/>
    <w:rsid w:val="000F2104"/>
    <w:rsid w:val="000F2344"/>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AF3"/>
    <w:rsid w:val="00102125"/>
    <w:rsid w:val="00103460"/>
    <w:rsid w:val="0010383D"/>
    <w:rsid w:val="0010443E"/>
    <w:rsid w:val="001045BE"/>
    <w:rsid w:val="00105249"/>
    <w:rsid w:val="00105BEF"/>
    <w:rsid w:val="0010612E"/>
    <w:rsid w:val="00106411"/>
    <w:rsid w:val="001064C4"/>
    <w:rsid w:val="00106679"/>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13"/>
    <w:rsid w:val="00132D52"/>
    <w:rsid w:val="00132F5F"/>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3B9"/>
    <w:rsid w:val="0014757D"/>
    <w:rsid w:val="00147AEE"/>
    <w:rsid w:val="00147B64"/>
    <w:rsid w:val="00147DFF"/>
    <w:rsid w:val="00150594"/>
    <w:rsid w:val="001508CF"/>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764"/>
    <w:rsid w:val="001767A2"/>
    <w:rsid w:val="001768DA"/>
    <w:rsid w:val="00176A1E"/>
    <w:rsid w:val="00177686"/>
    <w:rsid w:val="0017770B"/>
    <w:rsid w:val="00177801"/>
    <w:rsid w:val="0017785D"/>
    <w:rsid w:val="00177B03"/>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412"/>
    <w:rsid w:val="002036E2"/>
    <w:rsid w:val="00203D1C"/>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E2C"/>
    <w:rsid w:val="00212635"/>
    <w:rsid w:val="00212C27"/>
    <w:rsid w:val="00213397"/>
    <w:rsid w:val="0021424A"/>
    <w:rsid w:val="002142B5"/>
    <w:rsid w:val="00214E02"/>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A7C"/>
    <w:rsid w:val="00261BFC"/>
    <w:rsid w:val="00262045"/>
    <w:rsid w:val="0026231A"/>
    <w:rsid w:val="00262816"/>
    <w:rsid w:val="00262AD6"/>
    <w:rsid w:val="00262D00"/>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8FD"/>
    <w:rsid w:val="00282034"/>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2F7B83"/>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328E"/>
    <w:rsid w:val="003732E3"/>
    <w:rsid w:val="003735EB"/>
    <w:rsid w:val="003736C4"/>
    <w:rsid w:val="00373C0A"/>
    <w:rsid w:val="00374416"/>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2B54"/>
    <w:rsid w:val="00393045"/>
    <w:rsid w:val="003934A9"/>
    <w:rsid w:val="003937F3"/>
    <w:rsid w:val="00393BAD"/>
    <w:rsid w:val="00393D4B"/>
    <w:rsid w:val="00394115"/>
    <w:rsid w:val="0039597B"/>
    <w:rsid w:val="00395B91"/>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73D"/>
    <w:rsid w:val="003E3840"/>
    <w:rsid w:val="003E3849"/>
    <w:rsid w:val="003E3946"/>
    <w:rsid w:val="003E3C49"/>
    <w:rsid w:val="003E3CDF"/>
    <w:rsid w:val="003E43D0"/>
    <w:rsid w:val="003E46B3"/>
    <w:rsid w:val="003E48EB"/>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90A"/>
    <w:rsid w:val="003F4FCC"/>
    <w:rsid w:val="003F586C"/>
    <w:rsid w:val="003F62D5"/>
    <w:rsid w:val="003F67F2"/>
    <w:rsid w:val="003F686F"/>
    <w:rsid w:val="003F6D48"/>
    <w:rsid w:val="003F72FE"/>
    <w:rsid w:val="003F78CA"/>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1078"/>
    <w:rsid w:val="004D1393"/>
    <w:rsid w:val="004D17A7"/>
    <w:rsid w:val="004D1BA4"/>
    <w:rsid w:val="004D1D11"/>
    <w:rsid w:val="004D2013"/>
    <w:rsid w:val="004D2D14"/>
    <w:rsid w:val="004D3599"/>
    <w:rsid w:val="004D3D42"/>
    <w:rsid w:val="004D3F7F"/>
    <w:rsid w:val="004D42A8"/>
    <w:rsid w:val="004D42C6"/>
    <w:rsid w:val="004D4315"/>
    <w:rsid w:val="004D4B47"/>
    <w:rsid w:val="004D51A8"/>
    <w:rsid w:val="004D5383"/>
    <w:rsid w:val="004D5D92"/>
    <w:rsid w:val="004D6305"/>
    <w:rsid w:val="004D635E"/>
    <w:rsid w:val="004D7268"/>
    <w:rsid w:val="004D74DA"/>
    <w:rsid w:val="004E0A59"/>
    <w:rsid w:val="004E0E4C"/>
    <w:rsid w:val="004E0EB3"/>
    <w:rsid w:val="004E103D"/>
    <w:rsid w:val="004E12AA"/>
    <w:rsid w:val="004E1592"/>
    <w:rsid w:val="004E1641"/>
    <w:rsid w:val="004E1787"/>
    <w:rsid w:val="004E1C9B"/>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D5"/>
    <w:rsid w:val="005159F3"/>
    <w:rsid w:val="00515B3C"/>
    <w:rsid w:val="005166B0"/>
    <w:rsid w:val="00516792"/>
    <w:rsid w:val="00516A5F"/>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3FFB"/>
    <w:rsid w:val="00524103"/>
    <w:rsid w:val="0052443C"/>
    <w:rsid w:val="00525E06"/>
    <w:rsid w:val="005261D3"/>
    <w:rsid w:val="00526505"/>
    <w:rsid w:val="00526528"/>
    <w:rsid w:val="00526D30"/>
    <w:rsid w:val="005273C7"/>
    <w:rsid w:val="00527B03"/>
    <w:rsid w:val="0053001D"/>
    <w:rsid w:val="00530C54"/>
    <w:rsid w:val="00530CE2"/>
    <w:rsid w:val="005313D6"/>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603"/>
    <w:rsid w:val="00571742"/>
    <w:rsid w:val="00571BAF"/>
    <w:rsid w:val="00571F6E"/>
    <w:rsid w:val="00572329"/>
    <w:rsid w:val="005727EF"/>
    <w:rsid w:val="00572C15"/>
    <w:rsid w:val="00572EDC"/>
    <w:rsid w:val="0057384C"/>
    <w:rsid w:val="0057385C"/>
    <w:rsid w:val="00573C8B"/>
    <w:rsid w:val="005747A7"/>
    <w:rsid w:val="005753F0"/>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CF6"/>
    <w:rsid w:val="00591D02"/>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1FC"/>
    <w:rsid w:val="005C5666"/>
    <w:rsid w:val="005C5B95"/>
    <w:rsid w:val="005C5E48"/>
    <w:rsid w:val="005C5F5D"/>
    <w:rsid w:val="005C6030"/>
    <w:rsid w:val="005C62AF"/>
    <w:rsid w:val="005C66FE"/>
    <w:rsid w:val="005C6D1B"/>
    <w:rsid w:val="005C72AA"/>
    <w:rsid w:val="005C7A3B"/>
    <w:rsid w:val="005D062B"/>
    <w:rsid w:val="005D075B"/>
    <w:rsid w:val="005D0831"/>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EA"/>
    <w:rsid w:val="006074F5"/>
    <w:rsid w:val="0060765E"/>
    <w:rsid w:val="006076DE"/>
    <w:rsid w:val="0060776A"/>
    <w:rsid w:val="00607CBB"/>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C7B"/>
    <w:rsid w:val="00627E17"/>
    <w:rsid w:val="00630602"/>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6116"/>
    <w:rsid w:val="00636180"/>
    <w:rsid w:val="00636943"/>
    <w:rsid w:val="00636E94"/>
    <w:rsid w:val="006379DA"/>
    <w:rsid w:val="00637A66"/>
    <w:rsid w:val="00637EA0"/>
    <w:rsid w:val="006403CF"/>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933"/>
    <w:rsid w:val="00667D7C"/>
    <w:rsid w:val="00670092"/>
    <w:rsid w:val="00670853"/>
    <w:rsid w:val="006708E0"/>
    <w:rsid w:val="0067241A"/>
    <w:rsid w:val="00672504"/>
    <w:rsid w:val="006726A8"/>
    <w:rsid w:val="0067272B"/>
    <w:rsid w:val="00672AC6"/>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0D72"/>
    <w:rsid w:val="006E1686"/>
    <w:rsid w:val="006E1A0A"/>
    <w:rsid w:val="006E21E5"/>
    <w:rsid w:val="006E229B"/>
    <w:rsid w:val="006E22FC"/>
    <w:rsid w:val="006E24F8"/>
    <w:rsid w:val="006E27AB"/>
    <w:rsid w:val="006E2BB6"/>
    <w:rsid w:val="006E3035"/>
    <w:rsid w:val="006E34E0"/>
    <w:rsid w:val="006E3FCC"/>
    <w:rsid w:val="006E454D"/>
    <w:rsid w:val="006E52E3"/>
    <w:rsid w:val="006E536C"/>
    <w:rsid w:val="006E575C"/>
    <w:rsid w:val="006E5D5A"/>
    <w:rsid w:val="006E64D2"/>
    <w:rsid w:val="006E686F"/>
    <w:rsid w:val="006E7663"/>
    <w:rsid w:val="006E7C0D"/>
    <w:rsid w:val="006F06D6"/>
    <w:rsid w:val="006F0B02"/>
    <w:rsid w:val="006F0DA8"/>
    <w:rsid w:val="006F1359"/>
    <w:rsid w:val="006F1BA8"/>
    <w:rsid w:val="006F1D45"/>
    <w:rsid w:val="006F20E9"/>
    <w:rsid w:val="006F3675"/>
    <w:rsid w:val="006F3722"/>
    <w:rsid w:val="006F3CCE"/>
    <w:rsid w:val="006F4012"/>
    <w:rsid w:val="006F4A70"/>
    <w:rsid w:val="006F514E"/>
    <w:rsid w:val="006F5607"/>
    <w:rsid w:val="006F57C9"/>
    <w:rsid w:val="006F6298"/>
    <w:rsid w:val="006F6793"/>
    <w:rsid w:val="006F6C96"/>
    <w:rsid w:val="006F7166"/>
    <w:rsid w:val="006F7468"/>
    <w:rsid w:val="006F77A3"/>
    <w:rsid w:val="006F7F22"/>
    <w:rsid w:val="007003C6"/>
    <w:rsid w:val="00700867"/>
    <w:rsid w:val="007009C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3433"/>
    <w:rsid w:val="00733547"/>
    <w:rsid w:val="007336B6"/>
    <w:rsid w:val="007341CB"/>
    <w:rsid w:val="00734428"/>
    <w:rsid w:val="00734599"/>
    <w:rsid w:val="0073500F"/>
    <w:rsid w:val="0073514C"/>
    <w:rsid w:val="007351F1"/>
    <w:rsid w:val="00735825"/>
    <w:rsid w:val="007359C7"/>
    <w:rsid w:val="00735A8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8E8"/>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2426"/>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4067"/>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C8C"/>
    <w:rsid w:val="007938D3"/>
    <w:rsid w:val="0079420C"/>
    <w:rsid w:val="00794EDC"/>
    <w:rsid w:val="00795074"/>
    <w:rsid w:val="00795F52"/>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85C"/>
    <w:rsid w:val="00815963"/>
    <w:rsid w:val="00815D24"/>
    <w:rsid w:val="00816C55"/>
    <w:rsid w:val="00817291"/>
    <w:rsid w:val="00817357"/>
    <w:rsid w:val="008174D4"/>
    <w:rsid w:val="0081750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C77"/>
    <w:rsid w:val="008500BB"/>
    <w:rsid w:val="00852600"/>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F"/>
    <w:rsid w:val="008C4C23"/>
    <w:rsid w:val="008C503C"/>
    <w:rsid w:val="008C6421"/>
    <w:rsid w:val="008C6A6C"/>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76"/>
    <w:rsid w:val="00931300"/>
    <w:rsid w:val="009316A6"/>
    <w:rsid w:val="00931BE2"/>
    <w:rsid w:val="009328E3"/>
    <w:rsid w:val="00932FF5"/>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7085"/>
    <w:rsid w:val="00A2729F"/>
    <w:rsid w:val="00A27428"/>
    <w:rsid w:val="00A27569"/>
    <w:rsid w:val="00A27E1B"/>
    <w:rsid w:val="00A3023A"/>
    <w:rsid w:val="00A3076C"/>
    <w:rsid w:val="00A3081C"/>
    <w:rsid w:val="00A308CA"/>
    <w:rsid w:val="00A30B8B"/>
    <w:rsid w:val="00A30DAE"/>
    <w:rsid w:val="00A30E88"/>
    <w:rsid w:val="00A3116F"/>
    <w:rsid w:val="00A31750"/>
    <w:rsid w:val="00A32011"/>
    <w:rsid w:val="00A3259E"/>
    <w:rsid w:val="00A32638"/>
    <w:rsid w:val="00A327B6"/>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8EA"/>
    <w:rsid w:val="00A5091E"/>
    <w:rsid w:val="00A50AE7"/>
    <w:rsid w:val="00A50F62"/>
    <w:rsid w:val="00A50FE4"/>
    <w:rsid w:val="00A51412"/>
    <w:rsid w:val="00A51D95"/>
    <w:rsid w:val="00A51F33"/>
    <w:rsid w:val="00A5256D"/>
    <w:rsid w:val="00A52CCD"/>
    <w:rsid w:val="00A5310D"/>
    <w:rsid w:val="00A5314D"/>
    <w:rsid w:val="00A533C3"/>
    <w:rsid w:val="00A53AEB"/>
    <w:rsid w:val="00A53FBA"/>
    <w:rsid w:val="00A5417A"/>
    <w:rsid w:val="00A5448E"/>
    <w:rsid w:val="00A5525B"/>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C93"/>
    <w:rsid w:val="00A80D0C"/>
    <w:rsid w:val="00A81C38"/>
    <w:rsid w:val="00A825E0"/>
    <w:rsid w:val="00A827E6"/>
    <w:rsid w:val="00A82A4A"/>
    <w:rsid w:val="00A82D2F"/>
    <w:rsid w:val="00A82F98"/>
    <w:rsid w:val="00A83197"/>
    <w:rsid w:val="00A83224"/>
    <w:rsid w:val="00A8355F"/>
    <w:rsid w:val="00A8357E"/>
    <w:rsid w:val="00A838CB"/>
    <w:rsid w:val="00A83DC5"/>
    <w:rsid w:val="00A8479D"/>
    <w:rsid w:val="00A847B3"/>
    <w:rsid w:val="00A84B40"/>
    <w:rsid w:val="00A84EF6"/>
    <w:rsid w:val="00A85AD9"/>
    <w:rsid w:val="00A85ADE"/>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C7C"/>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8CC"/>
    <w:rsid w:val="00AA75E6"/>
    <w:rsid w:val="00AA77AD"/>
    <w:rsid w:val="00AB0A63"/>
    <w:rsid w:val="00AB0A95"/>
    <w:rsid w:val="00AB0FD3"/>
    <w:rsid w:val="00AB11B6"/>
    <w:rsid w:val="00AB1203"/>
    <w:rsid w:val="00AB13F6"/>
    <w:rsid w:val="00AB1BC1"/>
    <w:rsid w:val="00AB1EC6"/>
    <w:rsid w:val="00AB308C"/>
    <w:rsid w:val="00AB32A4"/>
    <w:rsid w:val="00AB3EEA"/>
    <w:rsid w:val="00AB419B"/>
    <w:rsid w:val="00AB4786"/>
    <w:rsid w:val="00AB48AB"/>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250"/>
    <w:rsid w:val="00AD235C"/>
    <w:rsid w:val="00AD3B49"/>
    <w:rsid w:val="00AD3BD1"/>
    <w:rsid w:val="00AD3DFC"/>
    <w:rsid w:val="00AD44A7"/>
    <w:rsid w:val="00AD45EE"/>
    <w:rsid w:val="00AD5216"/>
    <w:rsid w:val="00AD546B"/>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C22"/>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40F9"/>
    <w:rsid w:val="00B55526"/>
    <w:rsid w:val="00B5591A"/>
    <w:rsid w:val="00B55F74"/>
    <w:rsid w:val="00B56291"/>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585"/>
    <w:rsid w:val="00BA1A59"/>
    <w:rsid w:val="00BA2275"/>
    <w:rsid w:val="00BA2A90"/>
    <w:rsid w:val="00BA33C8"/>
    <w:rsid w:val="00BA372A"/>
    <w:rsid w:val="00BA3B79"/>
    <w:rsid w:val="00BA3BF1"/>
    <w:rsid w:val="00BA43AD"/>
    <w:rsid w:val="00BA45B9"/>
    <w:rsid w:val="00BA4857"/>
    <w:rsid w:val="00BA555E"/>
    <w:rsid w:val="00BA58D4"/>
    <w:rsid w:val="00BA5CF0"/>
    <w:rsid w:val="00BA6EDA"/>
    <w:rsid w:val="00BA6F0E"/>
    <w:rsid w:val="00BA774F"/>
    <w:rsid w:val="00BA7BAD"/>
    <w:rsid w:val="00BB062D"/>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B28"/>
    <w:rsid w:val="00BC6BF2"/>
    <w:rsid w:val="00BD06D4"/>
    <w:rsid w:val="00BD0CA4"/>
    <w:rsid w:val="00BD10AE"/>
    <w:rsid w:val="00BD14F7"/>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707F"/>
    <w:rsid w:val="00C170C2"/>
    <w:rsid w:val="00C175F7"/>
    <w:rsid w:val="00C17671"/>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E78"/>
    <w:rsid w:val="00C3405C"/>
    <w:rsid w:val="00C343D7"/>
    <w:rsid w:val="00C346B0"/>
    <w:rsid w:val="00C34B01"/>
    <w:rsid w:val="00C34D98"/>
    <w:rsid w:val="00C35120"/>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1C1A"/>
    <w:rsid w:val="00C42045"/>
    <w:rsid w:val="00C426B9"/>
    <w:rsid w:val="00C42889"/>
    <w:rsid w:val="00C428D8"/>
    <w:rsid w:val="00C429D0"/>
    <w:rsid w:val="00C42ECF"/>
    <w:rsid w:val="00C43576"/>
    <w:rsid w:val="00C43812"/>
    <w:rsid w:val="00C439E0"/>
    <w:rsid w:val="00C43F69"/>
    <w:rsid w:val="00C448A4"/>
    <w:rsid w:val="00C44990"/>
    <w:rsid w:val="00C44B40"/>
    <w:rsid w:val="00C44BB4"/>
    <w:rsid w:val="00C44C1A"/>
    <w:rsid w:val="00C44E9E"/>
    <w:rsid w:val="00C45218"/>
    <w:rsid w:val="00C4527F"/>
    <w:rsid w:val="00C453BE"/>
    <w:rsid w:val="00C45CC4"/>
    <w:rsid w:val="00C45E07"/>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96F"/>
    <w:rsid w:val="00C71EE4"/>
    <w:rsid w:val="00C72099"/>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358D"/>
    <w:rsid w:val="00D23AB9"/>
    <w:rsid w:val="00D23DBA"/>
    <w:rsid w:val="00D23F4E"/>
    <w:rsid w:val="00D25662"/>
    <w:rsid w:val="00D25B18"/>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5F48"/>
    <w:rsid w:val="00D3646D"/>
    <w:rsid w:val="00D3657C"/>
    <w:rsid w:val="00D36850"/>
    <w:rsid w:val="00D378E1"/>
    <w:rsid w:val="00D379D8"/>
    <w:rsid w:val="00D37C92"/>
    <w:rsid w:val="00D401A3"/>
    <w:rsid w:val="00D40274"/>
    <w:rsid w:val="00D40DD7"/>
    <w:rsid w:val="00D41016"/>
    <w:rsid w:val="00D41889"/>
    <w:rsid w:val="00D41F81"/>
    <w:rsid w:val="00D420C6"/>
    <w:rsid w:val="00D42940"/>
    <w:rsid w:val="00D42A37"/>
    <w:rsid w:val="00D42A47"/>
    <w:rsid w:val="00D42ADE"/>
    <w:rsid w:val="00D42F7D"/>
    <w:rsid w:val="00D43567"/>
    <w:rsid w:val="00D437DB"/>
    <w:rsid w:val="00D43B26"/>
    <w:rsid w:val="00D43DD1"/>
    <w:rsid w:val="00D4418B"/>
    <w:rsid w:val="00D44C62"/>
    <w:rsid w:val="00D4529F"/>
    <w:rsid w:val="00D456DE"/>
    <w:rsid w:val="00D459DD"/>
    <w:rsid w:val="00D45A26"/>
    <w:rsid w:val="00D45B1D"/>
    <w:rsid w:val="00D45CF8"/>
    <w:rsid w:val="00D4608F"/>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A3C"/>
    <w:rsid w:val="00D86B07"/>
    <w:rsid w:val="00D86E6F"/>
    <w:rsid w:val="00D870CD"/>
    <w:rsid w:val="00D8743D"/>
    <w:rsid w:val="00D87771"/>
    <w:rsid w:val="00D87C71"/>
    <w:rsid w:val="00D90F75"/>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C199C"/>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BA"/>
    <w:rsid w:val="00DE2ED3"/>
    <w:rsid w:val="00DE43B8"/>
    <w:rsid w:val="00DE46D6"/>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40FC"/>
    <w:rsid w:val="00E14495"/>
    <w:rsid w:val="00E145F0"/>
    <w:rsid w:val="00E14A7D"/>
    <w:rsid w:val="00E15014"/>
    <w:rsid w:val="00E15832"/>
    <w:rsid w:val="00E15E9E"/>
    <w:rsid w:val="00E16080"/>
    <w:rsid w:val="00E1611D"/>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207E"/>
    <w:rsid w:val="00E4223E"/>
    <w:rsid w:val="00E422FF"/>
    <w:rsid w:val="00E42615"/>
    <w:rsid w:val="00E42AB7"/>
    <w:rsid w:val="00E42CA6"/>
    <w:rsid w:val="00E4303B"/>
    <w:rsid w:val="00E431F6"/>
    <w:rsid w:val="00E43486"/>
    <w:rsid w:val="00E43EC8"/>
    <w:rsid w:val="00E44191"/>
    <w:rsid w:val="00E44B63"/>
    <w:rsid w:val="00E44C23"/>
    <w:rsid w:val="00E44CE6"/>
    <w:rsid w:val="00E45290"/>
    <w:rsid w:val="00E45E64"/>
    <w:rsid w:val="00E46552"/>
    <w:rsid w:val="00E4659D"/>
    <w:rsid w:val="00E46ADA"/>
    <w:rsid w:val="00E47401"/>
    <w:rsid w:val="00E47522"/>
    <w:rsid w:val="00E47818"/>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5375"/>
    <w:rsid w:val="00E555A5"/>
    <w:rsid w:val="00E55748"/>
    <w:rsid w:val="00E5598A"/>
    <w:rsid w:val="00E55A95"/>
    <w:rsid w:val="00E55CF7"/>
    <w:rsid w:val="00E5666C"/>
    <w:rsid w:val="00E56688"/>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70280"/>
    <w:rsid w:val="00E70494"/>
    <w:rsid w:val="00E7071F"/>
    <w:rsid w:val="00E707E0"/>
    <w:rsid w:val="00E711BA"/>
    <w:rsid w:val="00E725E4"/>
    <w:rsid w:val="00E72ADC"/>
    <w:rsid w:val="00E7321A"/>
    <w:rsid w:val="00E7335E"/>
    <w:rsid w:val="00E73A73"/>
    <w:rsid w:val="00E742A2"/>
    <w:rsid w:val="00E74827"/>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15F3"/>
    <w:rsid w:val="00ED16D9"/>
    <w:rsid w:val="00ED25EA"/>
    <w:rsid w:val="00ED2602"/>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14"/>
    <w:rsid w:val="00F0228C"/>
    <w:rsid w:val="00F02834"/>
    <w:rsid w:val="00F02A8C"/>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603E4"/>
    <w:rsid w:val="00F60A5D"/>
    <w:rsid w:val="00F6143A"/>
    <w:rsid w:val="00F61EAF"/>
    <w:rsid w:val="00F61F09"/>
    <w:rsid w:val="00F61FA5"/>
    <w:rsid w:val="00F6232A"/>
    <w:rsid w:val="00F6262E"/>
    <w:rsid w:val="00F62714"/>
    <w:rsid w:val="00F630AB"/>
    <w:rsid w:val="00F634E9"/>
    <w:rsid w:val="00F635C8"/>
    <w:rsid w:val="00F64594"/>
    <w:rsid w:val="00F6494E"/>
    <w:rsid w:val="00F64F36"/>
    <w:rsid w:val="00F657B9"/>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905"/>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655"/>
    <w:rsid w:val="00F817E3"/>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9B2"/>
    <w:rsid w:val="00FB764A"/>
    <w:rsid w:val="00FB7A24"/>
    <w:rsid w:val="00FB7A64"/>
    <w:rsid w:val="00FB7B4E"/>
    <w:rsid w:val="00FC02DD"/>
    <w:rsid w:val="00FC12AA"/>
    <w:rsid w:val="00FC12DF"/>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EC8"/>
    <w:rsid w:val="00FD60A0"/>
    <w:rsid w:val="00FD60EB"/>
    <w:rsid w:val="00FD67D1"/>
    <w:rsid w:val="00FD6EA7"/>
    <w:rsid w:val="00FE0068"/>
    <w:rsid w:val="00FE0628"/>
    <w:rsid w:val="00FE06AB"/>
    <w:rsid w:val="00FE0980"/>
    <w:rsid w:val="00FE12BE"/>
    <w:rsid w:val="00FE15BD"/>
    <w:rsid w:val="00FE192D"/>
    <w:rsid w:val="00FE20A1"/>
    <w:rsid w:val="00FE237C"/>
    <w:rsid w:val="00FE25BA"/>
    <w:rsid w:val="00FE2BD4"/>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E1315DF-8577-4231-9085-74832A407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258</Pages>
  <Words>237771</Words>
  <Characters>1355301</Characters>
  <Application>Microsoft Office Word</Application>
  <DocSecurity>0</DocSecurity>
  <Lines>11294</Lines>
  <Paragraphs>3179</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1589893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182</cp:revision>
  <cp:lastPrinted>2019-01-18T08:35:00Z</cp:lastPrinted>
  <dcterms:created xsi:type="dcterms:W3CDTF">2023-06-25T16:18:00Z</dcterms:created>
  <dcterms:modified xsi:type="dcterms:W3CDTF">2024-01-02T05:39:00Z</dcterms:modified>
</cp:coreProperties>
</file>